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A03656" w:rsidRDefault="00A03656">
      <w:pPr>
        <w:rPr>
          <w:rFonts w:ascii="Times New Roman" w:eastAsia="Times New Roman" w:hAnsi="Times New Roman" w:cs="Times New Roman"/>
          <w:b/>
          <w:color w:val="000000"/>
          <w:sz w:val="28"/>
          <w:szCs w:val="28"/>
          <w:lang w:eastAsia="ru-RU"/>
        </w:rPr>
      </w:pPr>
      <w:r w:rsidRPr="00A03656">
        <w:rPr>
          <w:rFonts w:ascii="Times New Roman" w:eastAsia="Times New Roman" w:hAnsi="Times New Roman" w:cs="Times New Roman"/>
          <w:b/>
          <w:color w:val="000000"/>
          <w:sz w:val="28"/>
          <w:szCs w:val="28"/>
          <w:lang w:eastAsia="ru-RU"/>
        </w:rPr>
        <w:t>Тема 3.9.1. Организация местного самоуправления</w:t>
      </w:r>
    </w:p>
    <w:p w:rsidR="00A03656" w:rsidRPr="00A03656" w:rsidRDefault="00A03656">
      <w:pPr>
        <w:rPr>
          <w:rFonts w:ascii="Times New Roman" w:hAnsi="Times New Roman" w:cs="Times New Roman"/>
          <w:sz w:val="28"/>
          <w:szCs w:val="28"/>
        </w:rPr>
      </w:pPr>
    </w:p>
    <w:p w:rsidR="00A03656" w:rsidRPr="00A03656" w:rsidRDefault="00A03656">
      <w:pPr>
        <w:rPr>
          <w:rFonts w:ascii="Times New Roman" w:hAnsi="Times New Roman" w:cs="Times New Roman"/>
          <w:b/>
          <w:sz w:val="28"/>
          <w:szCs w:val="28"/>
        </w:rPr>
      </w:pPr>
      <w:r w:rsidRPr="00A03656">
        <w:rPr>
          <w:rFonts w:ascii="Times New Roman" w:hAnsi="Times New Roman" w:cs="Times New Roman"/>
          <w:sz w:val="28"/>
          <w:szCs w:val="28"/>
        </w:rPr>
        <w:tab/>
      </w:r>
      <w:r w:rsidRPr="00A03656">
        <w:rPr>
          <w:rFonts w:ascii="Times New Roman" w:hAnsi="Times New Roman" w:cs="Times New Roman"/>
          <w:b/>
          <w:sz w:val="28"/>
          <w:szCs w:val="28"/>
        </w:rPr>
        <w:t>ПЛАН ЛЕКЦИИ</w:t>
      </w:r>
    </w:p>
    <w:p w:rsidR="00A03656" w:rsidRDefault="00A03656" w:rsidP="00A03656">
      <w:pPr>
        <w:numPr>
          <w:ilvl w:val="0"/>
          <w:numId w:val="1"/>
        </w:numPr>
        <w:ind w:left="426" w:hanging="426"/>
        <w:jc w:val="both"/>
        <w:rPr>
          <w:rFonts w:ascii="Times New Roman" w:hAnsi="Times New Roman" w:cs="Times New Roman"/>
          <w:bCs/>
          <w:color w:val="000000"/>
          <w:sz w:val="28"/>
          <w:szCs w:val="28"/>
        </w:rPr>
      </w:pPr>
      <w:r w:rsidRPr="00A03656">
        <w:rPr>
          <w:rFonts w:ascii="Times New Roman" w:hAnsi="Times New Roman" w:cs="Times New Roman"/>
          <w:bCs/>
          <w:color w:val="000000"/>
          <w:sz w:val="28"/>
          <w:szCs w:val="28"/>
        </w:rPr>
        <w:t>Понятие и принципы местного самоуправления.</w:t>
      </w:r>
    </w:p>
    <w:p w:rsidR="00541F35" w:rsidRPr="00A03656" w:rsidRDefault="00541F35" w:rsidP="00A03656">
      <w:pPr>
        <w:numPr>
          <w:ilvl w:val="0"/>
          <w:numId w:val="1"/>
        </w:numPr>
        <w:ind w:left="426" w:hanging="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Конституционные положения о сущности и основах организации местного самоуправления в Российской Федерации.</w:t>
      </w:r>
    </w:p>
    <w:p w:rsidR="00A03656" w:rsidRPr="00A03656" w:rsidRDefault="00C3203B" w:rsidP="00A03656">
      <w:pPr>
        <w:numPr>
          <w:ilvl w:val="0"/>
          <w:numId w:val="1"/>
        </w:numPr>
        <w:ind w:left="426" w:hanging="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Территориальная организация</w:t>
      </w:r>
      <w:r w:rsidR="00A03656" w:rsidRPr="00A03656">
        <w:rPr>
          <w:rFonts w:ascii="Times New Roman" w:hAnsi="Times New Roman" w:cs="Times New Roman"/>
          <w:bCs/>
          <w:color w:val="000000"/>
          <w:sz w:val="28"/>
          <w:szCs w:val="28"/>
        </w:rPr>
        <w:t> местного самоуправления.</w:t>
      </w:r>
    </w:p>
    <w:p w:rsidR="00A03656" w:rsidRPr="00A03656" w:rsidRDefault="00A03656" w:rsidP="00A03656">
      <w:pPr>
        <w:numPr>
          <w:ilvl w:val="0"/>
          <w:numId w:val="1"/>
        </w:numPr>
        <w:ind w:left="426" w:hanging="426"/>
        <w:jc w:val="both"/>
        <w:rPr>
          <w:rFonts w:ascii="Times New Roman" w:hAnsi="Times New Roman" w:cs="Times New Roman"/>
          <w:b/>
          <w:bCs/>
          <w:color w:val="000000"/>
          <w:sz w:val="28"/>
          <w:szCs w:val="28"/>
        </w:rPr>
      </w:pPr>
      <w:r w:rsidRPr="00A03656">
        <w:rPr>
          <w:rFonts w:ascii="Times New Roman" w:hAnsi="Times New Roman" w:cs="Times New Roman"/>
          <w:bCs/>
          <w:color w:val="000000"/>
          <w:sz w:val="28"/>
          <w:szCs w:val="28"/>
        </w:rPr>
        <w:t>Полномочия органов местного самоуправления.</w:t>
      </w:r>
    </w:p>
    <w:p w:rsidR="00A03656" w:rsidRDefault="00A03656" w:rsidP="00A03656">
      <w:pPr>
        <w:jc w:val="both"/>
        <w:rPr>
          <w:rFonts w:ascii="Times New Roman" w:hAnsi="Times New Roman"/>
          <w:bCs/>
          <w:color w:val="000000"/>
          <w:sz w:val="24"/>
          <w:szCs w:val="24"/>
        </w:rPr>
      </w:pP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В каждом государстве в зависимости от особенностей его административно-территориального устройства, формы государственного правления и политического режима, исторических, национальных, географических и других особенностей местное самоуправление имеет специфическую форму и название.</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С середины XIX в.</w:t>
      </w:r>
      <w:r w:rsidRPr="00A03656">
        <w:rPr>
          <w:rStyle w:val="apple-converted-space"/>
          <w:sz w:val="28"/>
          <w:szCs w:val="28"/>
        </w:rPr>
        <w:t> </w:t>
      </w:r>
      <w:r w:rsidRPr="00A03656">
        <w:rPr>
          <w:sz w:val="28"/>
          <w:szCs w:val="28"/>
        </w:rPr>
        <w:t>местное управление по инициативе прусского юриста Рудольфа Гнейста стало именоваться «местным самоуправлением».</w:t>
      </w:r>
      <w:r w:rsidRPr="00A03656">
        <w:rPr>
          <w:rStyle w:val="apple-converted-space"/>
          <w:sz w:val="28"/>
          <w:szCs w:val="28"/>
        </w:rPr>
        <w:t> </w:t>
      </w:r>
      <w:r w:rsidRPr="00A03656">
        <w:rPr>
          <w:sz w:val="28"/>
          <w:szCs w:val="28"/>
        </w:rPr>
        <w:t xml:space="preserve">В других странах для передачи смысла этого важного социально-политического явления используются и другие термины: </w:t>
      </w:r>
      <w:r w:rsidRPr="00A03656">
        <w:rPr>
          <w:b/>
          <w:i/>
          <w:sz w:val="28"/>
          <w:szCs w:val="28"/>
        </w:rPr>
        <w:t>«муниципальное управление»,</w:t>
      </w:r>
      <w:r>
        <w:rPr>
          <w:b/>
          <w:i/>
          <w:sz w:val="28"/>
          <w:szCs w:val="28"/>
        </w:rPr>
        <w:t xml:space="preserve"> </w:t>
      </w:r>
      <w:r w:rsidRPr="00A03656">
        <w:rPr>
          <w:b/>
          <w:i/>
          <w:sz w:val="28"/>
          <w:szCs w:val="28"/>
        </w:rPr>
        <w:t>«местная автономия»,</w:t>
      </w:r>
      <w:r>
        <w:rPr>
          <w:b/>
          <w:i/>
          <w:sz w:val="28"/>
          <w:szCs w:val="28"/>
        </w:rPr>
        <w:t xml:space="preserve"> </w:t>
      </w:r>
      <w:r w:rsidRPr="00A03656">
        <w:rPr>
          <w:b/>
          <w:i/>
          <w:sz w:val="28"/>
          <w:szCs w:val="28"/>
        </w:rPr>
        <w:t>«территориальная децентрализация»,</w:t>
      </w:r>
      <w:r>
        <w:rPr>
          <w:b/>
          <w:i/>
          <w:sz w:val="28"/>
          <w:szCs w:val="28"/>
        </w:rPr>
        <w:t xml:space="preserve"> </w:t>
      </w:r>
      <w:r w:rsidRPr="00A03656">
        <w:rPr>
          <w:b/>
          <w:i/>
          <w:sz w:val="28"/>
          <w:szCs w:val="28"/>
        </w:rPr>
        <w:t>«коммунальное управление»</w:t>
      </w:r>
      <w:r w:rsidRPr="00A03656">
        <w:rPr>
          <w:sz w:val="28"/>
          <w:szCs w:val="28"/>
        </w:rPr>
        <w:t xml:space="preserve"> и тому подобное.</w:t>
      </w:r>
    </w:p>
    <w:p w:rsidR="00A03656" w:rsidRPr="00A03656" w:rsidRDefault="00A03656" w:rsidP="00A03656">
      <w:pPr>
        <w:pStyle w:val="a3"/>
        <w:shd w:val="clear" w:color="auto" w:fill="FFFFFF"/>
        <w:spacing w:before="0" w:beforeAutospacing="0" w:after="0" w:afterAutospacing="0"/>
        <w:ind w:firstLine="709"/>
        <w:jc w:val="both"/>
        <w:rPr>
          <w:rStyle w:val="apple-converted-space"/>
          <w:sz w:val="28"/>
          <w:szCs w:val="28"/>
        </w:rPr>
      </w:pPr>
      <w:r w:rsidRPr="00A03656">
        <w:rPr>
          <w:sz w:val="28"/>
          <w:szCs w:val="28"/>
        </w:rPr>
        <w:t>В основу местного самоуправления каждой страны мира положены национальные теории местного самоуправления.</w:t>
      </w:r>
      <w:r w:rsidRPr="00A03656">
        <w:rPr>
          <w:rStyle w:val="apple-converted-space"/>
          <w:sz w:val="28"/>
          <w:szCs w:val="28"/>
        </w:rPr>
        <w:t> </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Наиболее распространенными из них являются общинная (Италия, Франция, Венгрия), государственная (Китай, Ливия) и смешанная теории.</w:t>
      </w:r>
      <w:r w:rsidRPr="00A03656">
        <w:rPr>
          <w:rStyle w:val="apple-converted-space"/>
          <w:sz w:val="28"/>
          <w:szCs w:val="28"/>
        </w:rPr>
        <w:t> </w:t>
      </w:r>
      <w:r w:rsidRPr="00A03656">
        <w:rPr>
          <w:sz w:val="28"/>
          <w:szCs w:val="28"/>
        </w:rPr>
        <w:t>Содержание каждой из указанных теорий определяется признанием приоритетного субъекта местного самоуправления – общины и государства, или же дуализма их приоритетности.</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Наибольшее распространение в мире получила общинная теория, воспринятая большинством государств Европы.</w:t>
      </w:r>
      <w:r w:rsidRPr="00A03656">
        <w:rPr>
          <w:rStyle w:val="apple-converted-space"/>
          <w:sz w:val="28"/>
          <w:szCs w:val="28"/>
        </w:rPr>
        <w:t> </w:t>
      </w:r>
      <w:r w:rsidRPr="00A03656">
        <w:rPr>
          <w:sz w:val="28"/>
          <w:szCs w:val="28"/>
        </w:rPr>
        <w:t>В основе этой концепции местного самоуправления лежит идея естественных прав территориальной общины, ее своеобразного «суверенитета» в отношении государства, которое только признает и гарантирует естественные права территориальной громады.</w:t>
      </w:r>
      <w:r w:rsidRPr="00A03656">
        <w:rPr>
          <w:rStyle w:val="apple-converted-space"/>
          <w:sz w:val="28"/>
          <w:szCs w:val="28"/>
        </w:rPr>
        <w:t> </w:t>
      </w:r>
      <w:r w:rsidRPr="00A03656">
        <w:rPr>
          <w:sz w:val="28"/>
          <w:szCs w:val="28"/>
        </w:rPr>
        <w:t>Сторонники этой концепции рассматривают общину как самостоятельный источник такой публичной власти, которая не принадлежит государству, а является самостоятельной публичной властью, так называемой «муниципальной».</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Одновременно на базе общественной теории местного самоуправления сформировалось две модели местного самоуправления –  англосаксонская (Австралия, Канада. США) и континентального права (Италия. Франция).</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Англосаксонская модель предполагает осуществление местного самоуправления исключительно органами самоорганизации населения на местах, без всякого вмешательства государственных органов в эту сферу, а континентальная (романо-германская) предусматривает осуществление местного самоуправления как субъектами местного самоуправления, так и </w:t>
      </w:r>
      <w:r w:rsidRPr="00A03656">
        <w:rPr>
          <w:sz w:val="28"/>
          <w:szCs w:val="28"/>
        </w:rPr>
        <w:lastRenderedPageBreak/>
        <w:t>органами государственной исполнительной власти на местах, с минимальным вмешательством последних в дела местного самоуправления.</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«Общественное» понимание местного самоуправления нашло свое воплощение в Европейской Хартии местного самоуправления 1985 года.</w:t>
      </w:r>
    </w:p>
    <w:p w:rsidR="00A03656" w:rsidRPr="00A03656" w:rsidRDefault="00A03656" w:rsidP="00A03656">
      <w:pPr>
        <w:pStyle w:val="a3"/>
        <w:shd w:val="clear" w:color="auto" w:fill="FFFFFF"/>
        <w:spacing w:before="0" w:beforeAutospacing="0" w:after="0" w:afterAutospacing="0"/>
        <w:ind w:firstLine="709"/>
        <w:jc w:val="both"/>
        <w:rPr>
          <w:color w:val="111111"/>
          <w:sz w:val="28"/>
          <w:szCs w:val="28"/>
          <w:shd w:val="clear" w:color="auto" w:fill="FFFFFF"/>
        </w:rPr>
      </w:pPr>
      <w:r>
        <w:rPr>
          <w:color w:val="111111"/>
          <w:sz w:val="28"/>
          <w:szCs w:val="28"/>
          <w:shd w:val="clear" w:color="auto" w:fill="FFFFFF"/>
        </w:rPr>
        <w:t xml:space="preserve">Местное самоуправление определяется </w:t>
      </w:r>
      <w:r w:rsidRPr="00A03656">
        <w:rPr>
          <w:color w:val="111111"/>
          <w:sz w:val="28"/>
          <w:szCs w:val="28"/>
          <w:shd w:val="clear" w:color="auto" w:fill="FFFFFF"/>
        </w:rPr>
        <w:t xml:space="preserve">как гарантированное государством право и реальная способность территориальной общины – жителей села или добровольного объединения в сельскую общину жителей нескольких сел, поселка, города, района – самостоятельно или под ответственность органов и должностных лиц местного самоуправления решать вопросы местного значения в пределах Конституции и законов </w:t>
      </w:r>
      <w:r>
        <w:rPr>
          <w:color w:val="111111"/>
          <w:sz w:val="28"/>
          <w:szCs w:val="28"/>
          <w:shd w:val="clear" w:color="auto" w:fill="FFFFFF"/>
        </w:rPr>
        <w:t>государства</w:t>
      </w:r>
      <w:r w:rsidRPr="00A03656">
        <w:rPr>
          <w:color w:val="111111"/>
          <w:sz w:val="28"/>
          <w:szCs w:val="28"/>
          <w:shd w:val="clear" w:color="auto" w:fill="FFFFFF"/>
        </w:rPr>
        <w:t>.</w:t>
      </w:r>
    </w:p>
    <w:p w:rsidR="00A03656" w:rsidRPr="00A03656" w:rsidRDefault="00A03656" w:rsidP="00A03656">
      <w:pPr>
        <w:pStyle w:val="a3"/>
        <w:spacing w:before="0" w:beforeAutospacing="0" w:after="0" w:afterAutospacing="0"/>
        <w:ind w:firstLine="709"/>
        <w:jc w:val="both"/>
        <w:rPr>
          <w:sz w:val="28"/>
          <w:szCs w:val="28"/>
        </w:rPr>
      </w:pPr>
      <w:r w:rsidRPr="00A03656">
        <w:rPr>
          <w:sz w:val="28"/>
          <w:szCs w:val="28"/>
        </w:rPr>
        <w:t xml:space="preserve">Приведенное определение в известной степени корреспондирует эталонному для современного европейского демократического государства определению местного самоуправления, содержащемуся в Европейской хартии местного самоуправления, которая подписана, в том числе Российской Федерацией. </w:t>
      </w:r>
    </w:p>
    <w:p w:rsidR="00A03656" w:rsidRDefault="00A03656" w:rsidP="00A03656">
      <w:pPr>
        <w:pStyle w:val="a3"/>
        <w:spacing w:before="0" w:beforeAutospacing="0" w:after="0" w:afterAutospacing="0"/>
        <w:ind w:firstLine="709"/>
        <w:jc w:val="both"/>
        <w:rPr>
          <w:sz w:val="28"/>
          <w:szCs w:val="28"/>
        </w:rPr>
      </w:pPr>
      <w:r w:rsidRPr="00A03656">
        <w:rPr>
          <w:b/>
          <w:sz w:val="28"/>
          <w:szCs w:val="28"/>
        </w:rPr>
        <w:t>Под местным самоуправлением</w:t>
      </w:r>
      <w:r w:rsidRPr="00A03656">
        <w:rPr>
          <w:sz w:val="28"/>
          <w:szCs w:val="28"/>
        </w:rPr>
        <w:t xml:space="preserve"> в ст.3 Хартии понимается право и реальная способность органов местного самоуправления регламентировать значительную часть государственных дел и управлять ею, действуя в рамках закона под свою ответственность и в интересах местного населения. </w:t>
      </w:r>
    </w:p>
    <w:p w:rsidR="00A03656" w:rsidRPr="00A03656" w:rsidRDefault="00A03656" w:rsidP="00A03656">
      <w:pPr>
        <w:pStyle w:val="a3"/>
        <w:spacing w:before="0" w:beforeAutospacing="0" w:after="0" w:afterAutospacing="0"/>
        <w:ind w:firstLine="709"/>
        <w:jc w:val="both"/>
        <w:rPr>
          <w:sz w:val="28"/>
          <w:szCs w:val="28"/>
        </w:rPr>
      </w:pPr>
      <w:r w:rsidRPr="00A03656">
        <w:rPr>
          <w:sz w:val="28"/>
          <w:szCs w:val="28"/>
        </w:rPr>
        <w:t>Это право осуществляется советами или собраниями, состоящими из членов, избранных путем свободного, тайного, равного, прямого и всеобщего голосования. Советы или собрания могут располагать подотчетными им исполнительными органами. Данные положения не исключают обращения к собраниям граждан, референдуму или любой другой форме прямого участия граждан там, где это допускается по закону.</w:t>
      </w:r>
    </w:p>
    <w:p w:rsidR="00A03656" w:rsidRPr="00A03656" w:rsidRDefault="00A03656" w:rsidP="00A03656">
      <w:pPr>
        <w:pStyle w:val="a3"/>
        <w:spacing w:before="0" w:beforeAutospacing="0" w:after="0" w:afterAutospacing="0"/>
        <w:ind w:firstLine="709"/>
        <w:jc w:val="both"/>
        <w:rPr>
          <w:sz w:val="28"/>
          <w:szCs w:val="28"/>
        </w:rPr>
      </w:pPr>
      <w:r w:rsidRPr="00A03656">
        <w:rPr>
          <w:sz w:val="28"/>
          <w:szCs w:val="28"/>
        </w:rPr>
        <w:t xml:space="preserve">Сущность этой нормы заключается не в том, чтобы дать возможность  органам местного самоуправления самостоятельно выносить необходимые решения, но  указывает на реальную способность это делать под свою ответственность. </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Это весьма важная черта в характеристике местного самоуправления, предполагающая, что о реальном существовании местного самоуправления можно говорить лишь тогда, когда его правовая модель воплощается в жизнь.</w:t>
      </w:r>
    </w:p>
    <w:p w:rsidR="00A03656" w:rsidRPr="00A03656" w:rsidRDefault="00A03656" w:rsidP="00A03656">
      <w:pPr>
        <w:pStyle w:val="a3"/>
        <w:shd w:val="clear" w:color="auto" w:fill="FFFFFF"/>
        <w:spacing w:before="0" w:beforeAutospacing="0" w:after="0" w:afterAutospacing="0"/>
        <w:ind w:firstLine="709"/>
        <w:jc w:val="both"/>
        <w:rPr>
          <w:sz w:val="28"/>
          <w:szCs w:val="28"/>
          <w:shd w:val="clear" w:color="auto" w:fill="FFFFFF"/>
        </w:rPr>
      </w:pPr>
      <w:r w:rsidRPr="00A03656">
        <w:rPr>
          <w:sz w:val="28"/>
          <w:szCs w:val="28"/>
          <w:shd w:val="clear" w:color="auto" w:fill="FFFFFF"/>
        </w:rPr>
        <w:t>В местном самоуправлении есть и то и другое, причем то и другое становится более значимым, широким и видимым в зависимости от обстоятельств политического, экономического, культурного свойства».</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Согласно ст. 3 Конституции народ осуществляет свою власть непосредственно, а также через органы государственной власти и органы местного самоуправления.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Местное самоуправление </w:t>
      </w:r>
      <w:r>
        <w:rPr>
          <w:sz w:val="28"/>
          <w:szCs w:val="28"/>
        </w:rPr>
        <w:t>–</w:t>
      </w:r>
      <w:r w:rsidRPr="00A03656">
        <w:rPr>
          <w:sz w:val="28"/>
          <w:szCs w:val="28"/>
        </w:rPr>
        <w:t xml:space="preserve"> это форма осуществления народом своей власти, обеспечивающая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lastRenderedPageBreak/>
        <w:t xml:space="preserve">В соответствии со ст. 12 Конституции органы местного самоуправления в пределах своих полномочий самостоятельны и не входят в систему органов государственной власти. Другими словами, государство признает местное самоуправление в качестве самостоятельного уровня осуществления народом принадлежащей ему власти.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Конституционная самостоятельность местного самоуправления, как отмечалось выше, не означает разорванности публичной власти, существования двух властей (государственной и муниципальной), осуществляемых параллельно и независимо друг от друга.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Публичная власть в Российской Федерации в силу своей учредительной природы одна, но осуществляется в двух своих разновидностях </w:t>
      </w:r>
      <w:r>
        <w:rPr>
          <w:sz w:val="28"/>
          <w:szCs w:val="28"/>
        </w:rPr>
        <w:t>–</w:t>
      </w:r>
      <w:r w:rsidRPr="00A03656">
        <w:rPr>
          <w:sz w:val="28"/>
          <w:szCs w:val="28"/>
        </w:rPr>
        <w:t xml:space="preserve"> государственная и местная (муниципальная) власть. Обе разновидности одной публичной власти действуют одновременно, причем не обособленно и раздельно, а дополняя друг друга, обеспечивают в своем взаимодействии единство всей системы публичной власти. </w:t>
      </w:r>
    </w:p>
    <w:p w:rsidR="00A03656" w:rsidRDefault="00A03656" w:rsidP="00A03656">
      <w:pPr>
        <w:pStyle w:val="a3"/>
        <w:shd w:val="clear" w:color="auto" w:fill="FFFFFF"/>
        <w:spacing w:before="0" w:beforeAutospacing="0" w:after="0" w:afterAutospacing="0"/>
        <w:ind w:firstLine="709"/>
        <w:jc w:val="both"/>
        <w:rPr>
          <w:sz w:val="28"/>
          <w:szCs w:val="28"/>
          <w:shd w:val="clear" w:color="auto" w:fill="FFFFFF"/>
        </w:rPr>
      </w:pPr>
      <w:r w:rsidRPr="00A03656">
        <w:rPr>
          <w:sz w:val="28"/>
          <w:szCs w:val="28"/>
        </w:rPr>
        <w:t>Путем местного самоуправления население само управляет решением вопросов местного значения. Это предполагает, в свою очередь, организационную обособленность местного самоуправления, муниципальной власти от государственной власти.</w:t>
      </w:r>
      <w:r w:rsidRPr="00A03656">
        <w:rPr>
          <w:sz w:val="28"/>
          <w:szCs w:val="28"/>
          <w:shd w:val="clear" w:color="auto" w:fill="FFFFFF"/>
        </w:rPr>
        <w:t xml:space="preserve"> </w:t>
      </w:r>
    </w:p>
    <w:p w:rsidR="00A03656" w:rsidRPr="00A03656" w:rsidRDefault="00A03656" w:rsidP="00A03656">
      <w:pPr>
        <w:pStyle w:val="a3"/>
        <w:shd w:val="clear" w:color="auto" w:fill="FFFFFF"/>
        <w:spacing w:before="0" w:beforeAutospacing="0" w:after="0" w:afterAutospacing="0"/>
        <w:ind w:firstLine="709"/>
        <w:jc w:val="both"/>
        <w:rPr>
          <w:sz w:val="28"/>
          <w:szCs w:val="28"/>
          <w:shd w:val="clear" w:color="auto" w:fill="FFFFFF"/>
        </w:rPr>
      </w:pPr>
      <w:r w:rsidRPr="00A03656">
        <w:rPr>
          <w:sz w:val="28"/>
          <w:szCs w:val="28"/>
          <w:shd w:val="clear" w:color="auto" w:fill="FFFFFF"/>
        </w:rPr>
        <w:t xml:space="preserve">Актуальными в этом контексте являются слова </w:t>
      </w:r>
      <w:r w:rsidRPr="00A03656">
        <w:rPr>
          <w:b/>
          <w:sz w:val="28"/>
          <w:szCs w:val="28"/>
          <w:shd w:val="clear" w:color="auto" w:fill="FFFFFF"/>
        </w:rPr>
        <w:t>В.И. Васильева</w:t>
      </w:r>
      <w:r w:rsidRPr="00A03656">
        <w:rPr>
          <w:sz w:val="28"/>
          <w:szCs w:val="28"/>
          <w:shd w:val="clear" w:color="auto" w:fill="FFFFFF"/>
        </w:rPr>
        <w:t xml:space="preserve"> о том, что «…местное самоуправление никогда не будет полностью отделено от государства, даже если провозглашать это отделение как конституционный принцип. Пока государство существует… оно в той или иной мере будет обязательно присутствовать в организации местного самоуправления. В той или иной мере! Вот эта формула и дает ответ на вопрос о сложной социальной и правовой природе местного самоуправления. Не стоит стремиться к тому, чтобы доказать только его гражданско-общественную или государственную первородность. Не будут приближать нас к истине и попытки определить, что главнее, существеннее в местном самоуправлении – его принадлежность к гражданскому обществу с его корпоративной властью или к государству с его институтами государственно-властного принуждения.</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Таким образом, в Российской Федерации существуют две равноправные разновидности власти народа </w:t>
      </w:r>
      <w:r>
        <w:rPr>
          <w:sz w:val="28"/>
          <w:szCs w:val="28"/>
        </w:rPr>
        <w:t>–</w:t>
      </w:r>
      <w:r w:rsidRPr="00A03656">
        <w:rPr>
          <w:sz w:val="28"/>
          <w:szCs w:val="28"/>
        </w:rPr>
        <w:t xml:space="preserve"> государственная власть и местная (муниципальная) власть. </w:t>
      </w:r>
    </w:p>
    <w:p w:rsidR="00541F35" w:rsidRPr="00A03656" w:rsidRDefault="00541F35" w:rsidP="00541F35">
      <w:pPr>
        <w:pStyle w:val="a3"/>
        <w:shd w:val="clear" w:color="auto" w:fill="FFFFFF"/>
        <w:spacing w:before="0" w:beforeAutospacing="0" w:after="0" w:afterAutospacing="0"/>
        <w:ind w:firstLine="709"/>
        <w:jc w:val="both"/>
        <w:rPr>
          <w:i/>
          <w:sz w:val="28"/>
          <w:szCs w:val="28"/>
        </w:rPr>
      </w:pPr>
      <w:r w:rsidRPr="00A03656">
        <w:rPr>
          <w:sz w:val="28"/>
          <w:szCs w:val="28"/>
        </w:rPr>
        <w:t xml:space="preserve">Сущность и содержание местного самоуправления определяют его </w:t>
      </w:r>
      <w:r w:rsidRPr="00A03656">
        <w:rPr>
          <w:b/>
          <w:i/>
          <w:sz w:val="28"/>
          <w:szCs w:val="28"/>
        </w:rPr>
        <w:t>принципами</w:t>
      </w:r>
      <w:r w:rsidRPr="00A03656">
        <w:rPr>
          <w:i/>
          <w:sz w:val="28"/>
          <w:szCs w:val="28"/>
        </w:rPr>
        <w:t>.</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Базовыми принципами местного самоуправления, являются:</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принципы народовластия;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законности;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гласности;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коллегиальности;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сочетания местных и государственных интересов;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выборности;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lastRenderedPageBreak/>
        <w:t xml:space="preserve">правовой, организационной и материальной самостоятельности в пределах полномочий, определенных законодательством;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подотчетности и ответственности перед территориальными общинами их органов и должностных лиц;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государственной поддержки и гарантии местного самоуправления;</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судебной защиты прав местного самоуправления.</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Реализация </w:t>
      </w:r>
      <w:r w:rsidRPr="00A03656">
        <w:rPr>
          <w:i/>
          <w:sz w:val="28"/>
          <w:szCs w:val="28"/>
        </w:rPr>
        <w:t>принципа народовластия</w:t>
      </w:r>
      <w:r w:rsidRPr="00A03656">
        <w:rPr>
          <w:sz w:val="28"/>
          <w:szCs w:val="28"/>
        </w:rPr>
        <w:t xml:space="preserve"> предполагает, что территориальные общины, в соответствии с Конституцией и законами, осуществляют свою власть на местах непосредственно (местные референдумы, местные выборы, общее собрание граждан, местные инициативы и т.п.) и через представительные органы.</w:t>
      </w:r>
    </w:p>
    <w:p w:rsidR="00541F35" w:rsidRPr="00A03656" w:rsidRDefault="00541F35" w:rsidP="00541F35">
      <w:pPr>
        <w:pStyle w:val="a3"/>
        <w:shd w:val="clear" w:color="auto" w:fill="FFFFFF"/>
        <w:spacing w:before="0" w:beforeAutospacing="0" w:after="0" w:afterAutospacing="0"/>
        <w:ind w:firstLine="709"/>
        <w:jc w:val="both"/>
        <w:rPr>
          <w:rStyle w:val="apple-converted-space"/>
          <w:sz w:val="28"/>
          <w:szCs w:val="28"/>
        </w:rPr>
      </w:pPr>
      <w:r w:rsidRPr="00A03656">
        <w:rPr>
          <w:i/>
          <w:sz w:val="28"/>
          <w:szCs w:val="28"/>
        </w:rPr>
        <w:t>Принцип законности</w:t>
      </w:r>
      <w:r w:rsidRPr="00A03656">
        <w:rPr>
          <w:sz w:val="28"/>
          <w:szCs w:val="28"/>
        </w:rPr>
        <w:t xml:space="preserve"> предполагает, что местное самоуправление основывается исключительно на положениях Конституции, законов и подзаконных нормативно-правовых актов, в пределах и порядке, определенных действующим законодательством.</w:t>
      </w:r>
      <w:r w:rsidRPr="00A03656">
        <w:rPr>
          <w:rStyle w:val="apple-converted-space"/>
          <w:sz w:val="28"/>
          <w:szCs w:val="28"/>
        </w:rPr>
        <w:t xml:space="preserve">                </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Нарушение законодательства о местном самоуправлении имеет следствием наступления конституционной, административной, уголовной, иногда </w:t>
      </w:r>
      <w:r w:rsidRPr="00A03656">
        <w:rPr>
          <w:color w:val="auto"/>
          <w:sz w:val="28"/>
          <w:szCs w:val="28"/>
        </w:rPr>
        <w:t>–</w:t>
      </w:r>
      <w:r w:rsidRPr="00A03656">
        <w:rPr>
          <w:sz w:val="28"/>
          <w:szCs w:val="28"/>
        </w:rPr>
        <w:t xml:space="preserve"> гражданской и дисциплинарной ответственности.</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Значимым для организации и деятельности местного самоуправления является </w:t>
      </w:r>
      <w:r w:rsidRPr="00A03656">
        <w:rPr>
          <w:i/>
          <w:sz w:val="28"/>
          <w:szCs w:val="28"/>
        </w:rPr>
        <w:t>принцип гласности</w:t>
      </w:r>
      <w:r w:rsidRPr="00A03656">
        <w:rPr>
          <w:sz w:val="28"/>
          <w:szCs w:val="28"/>
        </w:rPr>
        <w:t>, который предусматривает, что все субъекты местного самоуправления осуществляют свои полномочия публично, открыто, их деятельность освещается местными, а иногда и общегосударственными средствами массовой информации.</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i/>
          <w:sz w:val="28"/>
          <w:szCs w:val="28"/>
        </w:rPr>
        <w:t>Принцип коллегиальности</w:t>
      </w:r>
      <w:r w:rsidRPr="00A03656">
        <w:rPr>
          <w:sz w:val="28"/>
          <w:szCs w:val="28"/>
        </w:rPr>
        <w:t xml:space="preserve"> отображается в организационно-правовых формах деятельности органов местного самоуправления.</w:t>
      </w:r>
      <w:r w:rsidRPr="00A03656">
        <w:rPr>
          <w:rStyle w:val="apple-converted-space"/>
          <w:sz w:val="28"/>
          <w:szCs w:val="28"/>
        </w:rPr>
        <w:t> </w:t>
      </w:r>
      <w:r w:rsidRPr="00A03656">
        <w:rPr>
          <w:sz w:val="28"/>
          <w:szCs w:val="28"/>
        </w:rPr>
        <w:t>Так, сельские, поселковые и городские советы являются коллективными (коллегиальными) выборными и меняющимися органами местного самоуправления, их правовые акты являются результатом коллегиальной работы, в частности пленарных заседаний.</w:t>
      </w:r>
    </w:p>
    <w:p w:rsidR="00541F35" w:rsidRPr="00A03656"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 xml:space="preserve">Также устанавливается принцип выборности органов местного самоуправления, который предусматривает, что депутаты местных советов, а также </w:t>
      </w:r>
      <w:r>
        <w:rPr>
          <w:sz w:val="28"/>
          <w:szCs w:val="28"/>
        </w:rPr>
        <w:t>должностные лица муниципальных органов</w:t>
      </w:r>
      <w:r w:rsidRPr="00A03656">
        <w:rPr>
          <w:sz w:val="28"/>
          <w:szCs w:val="28"/>
        </w:rPr>
        <w:t xml:space="preserve"> являются выборными и сменяемыми.</w:t>
      </w:r>
    </w:p>
    <w:p w:rsidR="00541F35" w:rsidRDefault="00541F35" w:rsidP="00541F35">
      <w:pPr>
        <w:pStyle w:val="a3"/>
        <w:shd w:val="clear" w:color="auto" w:fill="FFFFFF"/>
        <w:spacing w:before="0" w:beforeAutospacing="0" w:after="0" w:afterAutospacing="0"/>
        <w:ind w:firstLine="709"/>
        <w:jc w:val="both"/>
        <w:rPr>
          <w:sz w:val="28"/>
          <w:szCs w:val="28"/>
        </w:rPr>
      </w:pPr>
      <w:r w:rsidRPr="00A03656">
        <w:rPr>
          <w:sz w:val="28"/>
          <w:szCs w:val="28"/>
        </w:rPr>
        <w:t>Важным принципом местного самоуправления являются принципы правовой, организационной и материально-финансовой самостоятельности местного самоуправления в пределах полномочий, определенных законодательством о самоуправлении.</w:t>
      </w:r>
    </w:p>
    <w:p w:rsidR="00541F35" w:rsidRDefault="00541F35" w:rsidP="00541F35">
      <w:pPr>
        <w:pStyle w:val="a3"/>
        <w:shd w:val="clear" w:color="auto" w:fill="FFFFFF"/>
        <w:spacing w:before="0" w:beforeAutospacing="0" w:after="0" w:afterAutospacing="0"/>
        <w:ind w:firstLine="709"/>
        <w:jc w:val="both"/>
        <w:rPr>
          <w:sz w:val="28"/>
          <w:szCs w:val="28"/>
        </w:rPr>
      </w:pPr>
    </w:p>
    <w:p w:rsidR="00541F35" w:rsidRPr="00541F35" w:rsidRDefault="00541F35" w:rsidP="00541F35">
      <w:pPr>
        <w:pStyle w:val="a3"/>
        <w:shd w:val="clear" w:color="auto" w:fill="FFFFFF"/>
        <w:spacing w:before="0" w:beforeAutospacing="0" w:after="0" w:afterAutospacing="0"/>
        <w:ind w:firstLine="709"/>
        <w:jc w:val="both"/>
        <w:rPr>
          <w:b/>
          <w:sz w:val="28"/>
          <w:szCs w:val="28"/>
        </w:rPr>
      </w:pPr>
      <w:r>
        <w:rPr>
          <w:b/>
          <w:bCs/>
          <w:sz w:val="28"/>
          <w:szCs w:val="28"/>
        </w:rPr>
        <w:t xml:space="preserve">2. </w:t>
      </w:r>
      <w:r w:rsidRPr="00541F35">
        <w:rPr>
          <w:b/>
          <w:bCs/>
          <w:sz w:val="28"/>
          <w:szCs w:val="28"/>
        </w:rPr>
        <w:t>Конституционные положения о сущности и основах организации местного самоуправления в Российской Федерации</w:t>
      </w:r>
      <w:r>
        <w:rPr>
          <w:b/>
          <w:bCs/>
          <w:sz w:val="28"/>
          <w:szCs w:val="28"/>
        </w:rPr>
        <w:t>.</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Каждый уровень власти обладает своими специфическими признаками. Органы государственной власти занимаются вопросами государственного значения, органы местного самоуправления решают вопросы местного значения.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lastRenderedPageBreak/>
        <w:t xml:space="preserve">Органы местного самоуправления являются уровнем власти, наиболее приближенным к населению, они обладают наиболее тесной связью с населением. На муниципальном уровне гораздо большее значение имеют формы непосредственного участия населения в решении различных вопросов. Кроме того, органы местного самоуправления не обладают правом осуществления собственно законодательной власти.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Отсутствие права издания законов по тем или иным вопросам является достаточно важным критерием, отличающим местное самоуправление. Безусловно, органы местного самоуправления издают нормативные акты, содержащие правила поведения общего характера. Но они не относятся к законам и по своей природе являются подзаконными актами.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Органы местного самоуправления не обладают «компетенцией устанавливать свою компетенцию», т. е. не могут самостоятельно определять круг своих полномочий.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Конституция закрепляет местное самоуправление в качестве одной из основ конституционного строя (ст. 12), а также содержит специальную гл. 8 о местном самоуправлении, состоящую из четырех статей (ст. 130 </w:t>
      </w:r>
      <w:r>
        <w:rPr>
          <w:sz w:val="28"/>
          <w:szCs w:val="28"/>
        </w:rPr>
        <w:t>–</w:t>
      </w:r>
      <w:r w:rsidRPr="00A03656">
        <w:rPr>
          <w:sz w:val="28"/>
          <w:szCs w:val="28"/>
        </w:rPr>
        <w:t xml:space="preserve">133).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В качестве конституционных основ местного самоуправления можно выделить следующие конституционные положения: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в Российской Федерации признается и гарантируется местное самоуправление;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местное самоуправление в пределах своих полномочий самостоятельно;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органы местного самоуправления не входят в систему органов государственной власти;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 </w:t>
      </w:r>
    </w:p>
    <w:p w:rsidR="00A03656" w:rsidRP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местное самоуправление обеспечивает самостоятельное решение населением вопросов местного значения, владения, пользования и распоряжения муниципальной собственностью;</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местное самоуправление осуществляется в муниципальных образованиях, виды которых устанавливаются федеральным законом. Территории муниципальных образований определяются с учетом исторических и иных местных традиций;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структура органов местного самоуправления определяется населением самостоятельно;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изменение границ территорий, в которых осуществляется местное самоуправление, допускается с учетом мнения населения соответствующих территорий;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lastRenderedPageBreak/>
        <w:t xml:space="preserve">• органы местного самоуправления самостоятельно управляют муниципальной собственностью, формируют, утверждают и исполняют местный бюджет, вводят местные налоги и сборы, решают иные вопросы местного значения, а также в соответствии с федеральным законом обеспечивают в пределах своей компетенции доступность медицинской помощи;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органы местного самоуправления могут наделяться федеральным законом, законом субъекта РФ отдельными государственными полномочиями при условии передачи им необходимых для осуществления таких полномочий материальных и финансовых средств. Реализация переданных полномочий подконтрольна государству;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 xml:space="preserve">• местное самоуправление гарантируется правом на судебную защиту, на компенсацию дополнительных расходов, возникших в результате выполнения органами местного самоуправления во взаимодействии с органами государственной власти публичных функций, а также запретом на ограничение прав местного самоуправления, установленных Конституцией и федеральными законами. </w:t>
      </w:r>
    </w:p>
    <w:p w:rsidR="00A03656" w:rsidRDefault="00A03656" w:rsidP="00A03656">
      <w:pPr>
        <w:pStyle w:val="a3"/>
        <w:shd w:val="clear" w:color="auto" w:fill="FFFFFF"/>
        <w:spacing w:before="0" w:beforeAutospacing="0" w:after="0" w:afterAutospacing="0"/>
        <w:ind w:firstLine="709"/>
        <w:jc w:val="both"/>
        <w:rPr>
          <w:sz w:val="28"/>
          <w:szCs w:val="28"/>
        </w:rPr>
      </w:pPr>
      <w:r w:rsidRPr="00A03656">
        <w:rPr>
          <w:sz w:val="28"/>
          <w:szCs w:val="28"/>
        </w:rPr>
        <w:t>На основе указанных конституционных положений детальное правовое регулирование организации местного самоуправления осуществлено Федеральным законом «Об общих принципах организации местного самоуправления в Российской Федерации».</w:t>
      </w:r>
    </w:p>
    <w:p w:rsidR="00A03656" w:rsidRPr="00A03656" w:rsidRDefault="00A03656" w:rsidP="00A03656">
      <w:pPr>
        <w:pStyle w:val="a3"/>
        <w:shd w:val="clear" w:color="auto" w:fill="FFFFFF"/>
        <w:spacing w:before="0" w:beforeAutospacing="0" w:after="0" w:afterAutospacing="0"/>
        <w:ind w:firstLine="709"/>
        <w:jc w:val="both"/>
        <w:rPr>
          <w:sz w:val="28"/>
          <w:szCs w:val="28"/>
        </w:rPr>
      </w:pPr>
    </w:p>
    <w:p w:rsidR="00A03656" w:rsidRDefault="00541F35" w:rsidP="00541F35">
      <w:pPr>
        <w:ind w:firstLine="708"/>
        <w:jc w:val="both"/>
        <w:rPr>
          <w:rFonts w:ascii="Times New Roman" w:hAnsi="Times New Roman" w:cs="Times New Roman"/>
          <w:b/>
          <w:bCs/>
          <w:color w:val="000000"/>
          <w:sz w:val="28"/>
          <w:szCs w:val="28"/>
        </w:rPr>
      </w:pPr>
      <w:r w:rsidRPr="00541F35">
        <w:rPr>
          <w:rFonts w:ascii="Times New Roman" w:hAnsi="Times New Roman" w:cs="Times New Roman"/>
          <w:b/>
          <w:bCs/>
          <w:color w:val="000000"/>
          <w:sz w:val="28"/>
          <w:szCs w:val="28"/>
        </w:rPr>
        <w:t xml:space="preserve">3. </w:t>
      </w:r>
      <w:r w:rsidR="00C3203B">
        <w:rPr>
          <w:rFonts w:ascii="Times New Roman" w:hAnsi="Times New Roman" w:cs="Times New Roman"/>
          <w:b/>
          <w:bCs/>
          <w:color w:val="000000"/>
          <w:sz w:val="28"/>
          <w:szCs w:val="28"/>
        </w:rPr>
        <w:t xml:space="preserve">Территориальная </w:t>
      </w:r>
      <w:r w:rsidRPr="00541F35">
        <w:rPr>
          <w:rFonts w:ascii="Times New Roman" w:hAnsi="Times New Roman" w:cs="Times New Roman"/>
          <w:b/>
          <w:bCs/>
          <w:color w:val="000000"/>
          <w:sz w:val="28"/>
          <w:szCs w:val="28"/>
        </w:rPr>
        <w:t> </w:t>
      </w:r>
      <w:r w:rsidR="00C3203B">
        <w:rPr>
          <w:rFonts w:ascii="Times New Roman" w:hAnsi="Times New Roman" w:cs="Times New Roman"/>
          <w:b/>
          <w:bCs/>
          <w:color w:val="000000"/>
          <w:sz w:val="28"/>
          <w:szCs w:val="28"/>
        </w:rPr>
        <w:t xml:space="preserve">организация </w:t>
      </w:r>
      <w:r w:rsidRPr="00541F35">
        <w:rPr>
          <w:rFonts w:ascii="Times New Roman" w:hAnsi="Times New Roman" w:cs="Times New Roman"/>
          <w:b/>
          <w:bCs/>
          <w:color w:val="000000"/>
          <w:sz w:val="28"/>
          <w:szCs w:val="28"/>
        </w:rPr>
        <w:t>местного самоуправления.</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Регулирование вопросов местного самоуправления основывается на территориальной организации местного самоуправления. Территория каждого субъекта РФ разделена на административно-территориальные единицы для осуществления на его территории государственного управления и местного самоуправления. Наиболее распространенными видами административно-территориальных единиц являются районы и населенные пункты </w:t>
      </w:r>
      <w:r>
        <w:rPr>
          <w:rFonts w:ascii="Times New Roman" w:hAnsi="Times New Roman" w:cs="Times New Roman"/>
          <w:sz w:val="28"/>
          <w:szCs w:val="28"/>
        </w:rPr>
        <w:t>–</w:t>
      </w:r>
      <w:r w:rsidRPr="00541F35">
        <w:rPr>
          <w:rFonts w:ascii="Times New Roman" w:hAnsi="Times New Roman" w:cs="Times New Roman"/>
          <w:sz w:val="28"/>
          <w:szCs w:val="28"/>
        </w:rPr>
        <w:t xml:space="preserve"> села, деревни, станицы, хутора, поселки, города.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Наряду с административно-территориальным устройством субъекта РФ выделяется его муниципальное устройство, т. е. деление территории субъекта РФ на муниципальные образования.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Муниципальное образование </w:t>
      </w:r>
      <w:r>
        <w:rPr>
          <w:rFonts w:ascii="Times New Roman" w:hAnsi="Times New Roman" w:cs="Times New Roman"/>
          <w:sz w:val="28"/>
          <w:szCs w:val="28"/>
        </w:rPr>
        <w:t>–</w:t>
      </w:r>
      <w:r w:rsidRPr="00541F35">
        <w:rPr>
          <w:rFonts w:ascii="Times New Roman" w:hAnsi="Times New Roman" w:cs="Times New Roman"/>
          <w:sz w:val="28"/>
          <w:szCs w:val="28"/>
        </w:rPr>
        <w:t xml:space="preserve"> это населенная территория, в пределах которой осуществляется местное самоуправление, имеются муниципальная собственность, местный бюджет и выборные органы местного самоуправления.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В состав муниципального образования могут входить несколько населенных пунктов. Таким образом, административно-территориальное и муниципальное устройство субъекта РФ не совпадают.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Административно-территориальное устройство субъекта РФ </w:t>
      </w:r>
      <w:r>
        <w:rPr>
          <w:rFonts w:ascii="Times New Roman" w:hAnsi="Times New Roman" w:cs="Times New Roman"/>
          <w:sz w:val="28"/>
          <w:szCs w:val="28"/>
        </w:rPr>
        <w:t>–</w:t>
      </w:r>
      <w:r w:rsidRPr="00541F35">
        <w:rPr>
          <w:rFonts w:ascii="Times New Roman" w:hAnsi="Times New Roman" w:cs="Times New Roman"/>
          <w:sz w:val="28"/>
          <w:szCs w:val="28"/>
        </w:rPr>
        <w:t xml:space="preserve"> это разделение его территории на административно-территориальные единицы для эффективного осуществления на его территории государственного управления и местного самоуправления.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lastRenderedPageBreak/>
        <w:t xml:space="preserve">Муниципальное устройство субъекта РФ </w:t>
      </w:r>
      <w:r>
        <w:rPr>
          <w:rFonts w:ascii="Times New Roman" w:hAnsi="Times New Roman" w:cs="Times New Roman"/>
          <w:sz w:val="28"/>
          <w:szCs w:val="28"/>
        </w:rPr>
        <w:t>–</w:t>
      </w:r>
      <w:r w:rsidRPr="00541F35">
        <w:rPr>
          <w:rFonts w:ascii="Times New Roman" w:hAnsi="Times New Roman" w:cs="Times New Roman"/>
          <w:sz w:val="28"/>
          <w:szCs w:val="28"/>
        </w:rPr>
        <w:t xml:space="preserve"> это организация на его территории местного самоуправления в рамках существующих административно-территориальных единиц, разделение субъекта РФ на муниципальные образования.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Существуют семь основных видов муниципальных образований: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1) городское поселение;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2) сельское поселение;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3) муниципальный район;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4) муниципальный округ;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5) городской округ;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6) городской округ с внутригородским делением;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7) внутригородской район.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Рассмотрим подробнее каждый из выделенных видов муниципальных образований. </w:t>
      </w:r>
    </w:p>
    <w:p w:rsidR="00541F35" w:rsidRDefault="00541F35" w:rsidP="00541F35">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105.45pt;margin-top:1.4pt;width:200.25pt;height:30.75pt;z-index:251658240">
            <v:textbox>
              <w:txbxContent>
                <w:p w:rsidR="00541F35" w:rsidRPr="00541F35" w:rsidRDefault="00541F35">
                  <w:pPr>
                    <w:rPr>
                      <w:rFonts w:ascii="Times New Roman" w:hAnsi="Times New Roman" w:cs="Times New Roman"/>
                      <w:sz w:val="24"/>
                      <w:szCs w:val="24"/>
                    </w:rPr>
                  </w:pPr>
                  <w:r w:rsidRPr="00541F35">
                    <w:rPr>
                      <w:rFonts w:ascii="Times New Roman" w:hAnsi="Times New Roman" w:cs="Times New Roman"/>
                      <w:sz w:val="24"/>
                      <w:szCs w:val="24"/>
                    </w:rPr>
                    <w:t>Муниципальное образование</w:t>
                  </w:r>
                </w:p>
              </w:txbxContent>
            </v:textbox>
          </v:shape>
        </w:pict>
      </w: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43" type="#_x0000_t32" style="position:absolute;left:0;text-align:left;margin-left:310.2pt;margin-top:8.2pt;width:0;height:11.25pt;z-index:251673600" o:connectortype="straight"/>
        </w:pict>
      </w:r>
      <w:r>
        <w:rPr>
          <w:rFonts w:ascii="Times New Roman" w:hAnsi="Times New Roman" w:cs="Times New Roman"/>
          <w:noProof/>
          <w:sz w:val="28"/>
          <w:szCs w:val="28"/>
          <w:lang w:eastAsia="ru-RU"/>
        </w:rPr>
        <w:pict>
          <v:shape id="_x0000_s1041" type="#_x0000_t32" style="position:absolute;left:0;text-align:left;margin-left:426.45pt;margin-top:8.2pt;width:0;height:11.25pt;z-index:251672576" o:connectortype="straight"/>
        </w:pict>
      </w:r>
      <w:r>
        <w:rPr>
          <w:rFonts w:ascii="Times New Roman" w:hAnsi="Times New Roman" w:cs="Times New Roman"/>
          <w:noProof/>
          <w:sz w:val="28"/>
          <w:szCs w:val="28"/>
          <w:lang w:eastAsia="ru-RU"/>
        </w:rPr>
        <w:pict>
          <v:shape id="_x0000_s1040" type="#_x0000_t32" style="position:absolute;left:0;text-align:left;margin-left:196.2pt;margin-top:8.2pt;width:0;height:11.25pt;z-index:251671552" o:connectortype="straight"/>
        </w:pict>
      </w:r>
      <w:r>
        <w:rPr>
          <w:rFonts w:ascii="Times New Roman" w:hAnsi="Times New Roman" w:cs="Times New Roman"/>
          <w:noProof/>
          <w:sz w:val="28"/>
          <w:szCs w:val="28"/>
          <w:lang w:eastAsia="ru-RU"/>
        </w:rPr>
        <w:pict>
          <v:shape id="_x0000_s1038" type="#_x0000_t32" style="position:absolute;left:0;text-align:left;margin-left:45.45pt;margin-top:8.2pt;width:0;height:11.25pt;z-index:251670528" o:connectortype="straight"/>
        </w:pict>
      </w:r>
      <w:r>
        <w:rPr>
          <w:rFonts w:ascii="Times New Roman" w:hAnsi="Times New Roman" w:cs="Times New Roman"/>
          <w:noProof/>
          <w:sz w:val="28"/>
          <w:szCs w:val="28"/>
          <w:lang w:eastAsia="ru-RU"/>
        </w:rPr>
        <w:pict>
          <v:shape id="_x0000_s1037" type="#_x0000_t32" style="position:absolute;left:0;text-align:left;margin-left:45.45pt;margin-top:8.2pt;width:150.75pt;height:0;flip:x;z-index:251669504" o:connectortype="straight"/>
        </w:pict>
      </w:r>
      <w:r>
        <w:rPr>
          <w:rFonts w:ascii="Times New Roman" w:hAnsi="Times New Roman" w:cs="Times New Roman"/>
          <w:noProof/>
          <w:sz w:val="28"/>
          <w:szCs w:val="28"/>
          <w:lang w:eastAsia="ru-RU"/>
        </w:rPr>
        <w:pict>
          <v:shape id="_x0000_s1036" type="#_x0000_t32" style="position:absolute;left:0;text-align:left;margin-left:196.2pt;margin-top:8.2pt;width:230.25pt;height:0;z-index:251668480" o:connectortype="straight"/>
        </w:pict>
      </w:r>
      <w:r>
        <w:rPr>
          <w:rFonts w:ascii="Times New Roman" w:hAnsi="Times New Roman" w:cs="Times New Roman"/>
          <w:noProof/>
          <w:sz w:val="28"/>
          <w:szCs w:val="28"/>
          <w:lang w:eastAsia="ru-RU"/>
        </w:rPr>
        <w:pict>
          <v:shape id="_x0000_s1035" type="#_x0000_t32" style="position:absolute;left:0;text-align:left;margin-left:196.2pt;margin-top:-.05pt;width:0;height:8.25pt;z-index:251667456" o:connectortype="straight"/>
        </w:pict>
      </w:r>
      <w:r>
        <w:rPr>
          <w:rFonts w:ascii="Times New Roman" w:hAnsi="Times New Roman" w:cs="Times New Roman"/>
          <w:sz w:val="28"/>
          <w:szCs w:val="28"/>
        </w:rPr>
        <w:t xml:space="preserve">                                      </w:t>
      </w:r>
    </w:p>
    <w:p w:rsidR="00541F35" w:rsidRDefault="00541F35" w:rsidP="00541F35">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28" type="#_x0000_t202" style="position:absolute;left:0;text-align:left;margin-left:118.95pt;margin-top:3.35pt;width:108.35pt;height:34.5pt;z-index:251660288">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Муниципальный округ</w:t>
                  </w:r>
                </w:p>
              </w:txbxContent>
            </v:textbox>
          </v:shape>
        </w:pict>
      </w:r>
      <w:r>
        <w:rPr>
          <w:rFonts w:ascii="Times New Roman" w:hAnsi="Times New Roman" w:cs="Times New Roman"/>
          <w:noProof/>
          <w:sz w:val="28"/>
          <w:szCs w:val="28"/>
          <w:lang w:eastAsia="ru-RU"/>
        </w:rPr>
        <w:pict>
          <v:shape id="_x0000_s1029" type="#_x0000_t202" style="position:absolute;left:0;text-align:left;margin-left:258.1pt;margin-top:3.35pt;width:89.6pt;height:34.5pt;z-index:251661312">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Городской округ</w:t>
                  </w:r>
                </w:p>
              </w:txbxContent>
            </v:textbox>
          </v:shape>
        </w:pict>
      </w:r>
      <w:r>
        <w:rPr>
          <w:rFonts w:ascii="Times New Roman" w:hAnsi="Times New Roman" w:cs="Times New Roman"/>
          <w:noProof/>
          <w:sz w:val="28"/>
          <w:szCs w:val="28"/>
          <w:lang w:eastAsia="ru-RU"/>
        </w:rPr>
        <w:pict>
          <v:shape id="_x0000_s1030" type="#_x0000_t202" style="position:absolute;left:0;text-align:left;margin-left:364.95pt;margin-top:3.35pt;width:112.15pt;height:47.25pt;z-index:251662336">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Городской округ с внутригородским делением</w:t>
                  </w:r>
                </w:p>
              </w:txbxContent>
            </v:textbox>
          </v:shape>
        </w:pict>
      </w:r>
      <w:r>
        <w:rPr>
          <w:rFonts w:ascii="Times New Roman" w:hAnsi="Times New Roman" w:cs="Times New Roman"/>
          <w:noProof/>
          <w:sz w:val="28"/>
          <w:szCs w:val="28"/>
          <w:lang w:eastAsia="ru-RU"/>
        </w:rPr>
        <w:pict>
          <v:shape id="_x0000_s1027" type="#_x0000_t202" style="position:absolute;left:0;text-align:left;margin-left:-4.05pt;margin-top:3.35pt;width:97.5pt;height:30.75pt;z-index:251659264">
            <v:textbox style="mso-next-textbox:#_x0000_s1027">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Муниципальный район</w:t>
                  </w:r>
                </w:p>
              </w:txbxContent>
            </v:textbox>
          </v:shape>
        </w:pict>
      </w:r>
    </w:p>
    <w:p w:rsidR="00541F35" w:rsidRDefault="00541F35" w:rsidP="00541F35">
      <w:pPr>
        <w:ind w:firstLine="708"/>
        <w:jc w:val="both"/>
        <w:rPr>
          <w:rFonts w:ascii="Times New Roman" w:hAnsi="Times New Roman" w:cs="Times New Roman"/>
          <w:sz w:val="28"/>
          <w:szCs w:val="28"/>
        </w:rPr>
      </w:pPr>
    </w:p>
    <w:p w:rsidR="00541F35" w:rsidRDefault="00541F35" w:rsidP="00541F35">
      <w:pPr>
        <w:tabs>
          <w:tab w:val="left" w:pos="8160"/>
        </w:tabs>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7" type="#_x0000_t32" style="position:absolute;left:0;text-align:left;margin-left:161.7pt;margin-top:10.95pt;width:0;height:12.75pt;z-index:251677696" o:connectortype="straight"/>
        </w:pict>
      </w:r>
      <w:r>
        <w:rPr>
          <w:rFonts w:ascii="Times New Roman" w:hAnsi="Times New Roman" w:cs="Times New Roman"/>
          <w:noProof/>
          <w:sz w:val="28"/>
          <w:szCs w:val="28"/>
          <w:lang w:eastAsia="ru-RU"/>
        </w:rPr>
        <w:pict>
          <v:shape id="_x0000_s1046" type="#_x0000_t32" style="position:absolute;left:0;text-align:left;margin-left:30.45pt;margin-top:10.95pt;width:0;height:12.75pt;z-index:251676672" o:connectortype="straight"/>
        </w:pict>
      </w:r>
      <w:r>
        <w:rPr>
          <w:rFonts w:ascii="Times New Roman" w:hAnsi="Times New Roman" w:cs="Times New Roman"/>
          <w:noProof/>
          <w:sz w:val="28"/>
          <w:szCs w:val="28"/>
          <w:lang w:eastAsia="ru-RU"/>
        </w:rPr>
        <w:pict>
          <v:shape id="_x0000_s1045" type="#_x0000_t32" style="position:absolute;left:0;text-align:left;margin-left:30.45pt;margin-top:10.95pt;width:131.25pt;height:0;z-index:251675648" o:connectortype="straight"/>
        </w:pict>
      </w:r>
      <w:r>
        <w:rPr>
          <w:rFonts w:ascii="Times New Roman" w:hAnsi="Times New Roman" w:cs="Times New Roman"/>
          <w:noProof/>
          <w:sz w:val="28"/>
          <w:szCs w:val="28"/>
          <w:lang w:eastAsia="ru-RU"/>
        </w:rPr>
        <w:pict>
          <v:shape id="_x0000_s1044" type="#_x0000_t32" style="position:absolute;left:0;text-align:left;margin-left:45.45pt;margin-top:1.95pt;width:0;height:9pt;z-index:251674624" o:connectortype="straight"/>
        </w:pict>
      </w:r>
      <w:r>
        <w:rPr>
          <w:rFonts w:ascii="Times New Roman" w:hAnsi="Times New Roman" w:cs="Times New Roman"/>
          <w:sz w:val="28"/>
          <w:szCs w:val="28"/>
        </w:rPr>
        <w:tab/>
      </w:r>
    </w:p>
    <w:p w:rsidR="00541F35" w:rsidRDefault="00541F35" w:rsidP="00541F35">
      <w:pPr>
        <w:tabs>
          <w:tab w:val="left" w:pos="8160"/>
        </w:tabs>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2" type="#_x0000_t32" style="position:absolute;left:0;text-align:left;margin-left:426.45pt;margin-top:2.35pt;width:0;height:21.35pt;flip:y;z-index:251682816" o:connectortype="straight"/>
        </w:pict>
      </w:r>
      <w:r>
        <w:rPr>
          <w:rFonts w:ascii="Times New Roman" w:hAnsi="Times New Roman" w:cs="Times New Roman"/>
          <w:noProof/>
          <w:sz w:val="28"/>
          <w:szCs w:val="28"/>
          <w:lang w:eastAsia="ru-RU"/>
        </w:rPr>
        <w:pict>
          <v:shape id="_x0000_s1032" type="#_x0000_t202" style="position:absolute;left:0;text-align:left;margin-left:113.7pt;margin-top:7.6pt;width:86.6pt;height:54pt;z-index:251664384">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Сельское поселение</w:t>
                  </w:r>
                </w:p>
              </w:txbxContent>
            </v:textbox>
          </v:shape>
        </w:pict>
      </w:r>
      <w:r>
        <w:rPr>
          <w:rFonts w:ascii="Times New Roman" w:hAnsi="Times New Roman" w:cs="Times New Roman"/>
          <w:noProof/>
          <w:sz w:val="28"/>
          <w:szCs w:val="28"/>
          <w:lang w:eastAsia="ru-RU"/>
        </w:rPr>
        <w:pict>
          <v:shape id="_x0000_s1031" type="#_x0000_t202" style="position:absolute;left:0;text-align:left;margin-left:-4.05pt;margin-top:7.6pt;width:86.6pt;height:54pt;z-index:251663360">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Городское поселение</w:t>
                  </w:r>
                </w:p>
              </w:txbxContent>
            </v:textbox>
          </v:shape>
        </w:pict>
      </w:r>
    </w:p>
    <w:p w:rsidR="00541F35" w:rsidRDefault="00541F35" w:rsidP="00541F35">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8" type="#_x0000_t32" style="position:absolute;left:0;text-align:left;margin-left:426.45pt;margin-top:7.6pt;width:0;height:21.75pt;z-index:251678720" o:connectortype="straight"/>
        </w:pict>
      </w:r>
      <w:r>
        <w:rPr>
          <w:rFonts w:ascii="Times New Roman" w:hAnsi="Times New Roman" w:cs="Times New Roman"/>
          <w:noProof/>
          <w:sz w:val="28"/>
          <w:szCs w:val="28"/>
          <w:lang w:eastAsia="ru-RU"/>
        </w:rPr>
        <w:pict>
          <v:shape id="_x0000_s1051" type="#_x0000_t32" style="position:absolute;left:0;text-align:left;margin-left:426.45pt;margin-top:7.6pt;width:0;height:25.5pt;z-index:251681792" o:connectortype="straight"/>
        </w:pict>
      </w:r>
      <w:r>
        <w:rPr>
          <w:rFonts w:ascii="Times New Roman" w:hAnsi="Times New Roman" w:cs="Times New Roman"/>
          <w:noProof/>
          <w:sz w:val="28"/>
          <w:szCs w:val="28"/>
          <w:lang w:eastAsia="ru-RU"/>
        </w:rPr>
        <w:pict>
          <v:shape id="_x0000_s1050" type="#_x0000_t32" style="position:absolute;left:0;text-align:left;margin-left:323.7pt;margin-top:7.6pt;width:0;height:25.5pt;z-index:251680768" o:connectortype="straight"/>
        </w:pict>
      </w:r>
      <w:r>
        <w:rPr>
          <w:rFonts w:ascii="Times New Roman" w:hAnsi="Times New Roman" w:cs="Times New Roman"/>
          <w:noProof/>
          <w:sz w:val="28"/>
          <w:szCs w:val="28"/>
          <w:lang w:eastAsia="ru-RU"/>
        </w:rPr>
        <w:pict>
          <v:shape id="_x0000_s1049" type="#_x0000_t32" style="position:absolute;left:0;text-align:left;margin-left:323.7pt;margin-top:7.6pt;width:102.75pt;height:0;flip:x;z-index:251679744" o:connectortype="straight"/>
        </w:pict>
      </w: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4" type="#_x0000_t202" style="position:absolute;left:0;text-align:left;margin-left:377.7pt;margin-top:.9pt;width:99.4pt;height:40.9pt;z-index:251666432">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Внутригородской район</w:t>
                  </w:r>
                </w:p>
              </w:txbxContent>
            </v:textbox>
          </v:shape>
        </w:pict>
      </w:r>
      <w:r>
        <w:rPr>
          <w:rFonts w:ascii="Times New Roman" w:hAnsi="Times New Roman" w:cs="Times New Roman"/>
          <w:noProof/>
          <w:sz w:val="28"/>
          <w:szCs w:val="28"/>
          <w:lang w:eastAsia="ru-RU"/>
        </w:rPr>
        <w:pict>
          <v:shape id="_x0000_s1033" type="#_x0000_t202" style="position:absolute;left:0;text-align:left;margin-left:265.95pt;margin-top:.9pt;width:103.85pt;height:40.9pt;z-index:251665408">
            <v:textbox>
              <w:txbxContent>
                <w:p w:rsidR="00541F35" w:rsidRPr="00541F35" w:rsidRDefault="00541F35" w:rsidP="00541F35">
                  <w:pPr>
                    <w:rPr>
                      <w:rFonts w:ascii="Times New Roman" w:hAnsi="Times New Roman" w:cs="Times New Roman"/>
                    </w:rPr>
                  </w:pPr>
                  <w:r w:rsidRPr="00541F35">
                    <w:rPr>
                      <w:rFonts w:ascii="Times New Roman" w:hAnsi="Times New Roman" w:cs="Times New Roman"/>
                    </w:rPr>
                    <w:t>Внутригородской район</w:t>
                  </w:r>
                </w:p>
              </w:txbxContent>
            </v:textbox>
          </v:shape>
        </w:pict>
      </w: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Городское поселение</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город или поселок, в которых местное самоуправление осуществляется населением непосредственно и через выборные и иные органы местного самоуправления.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В составе городского поселения могут находиться сельские населенные пункты, не являющиеся сельскими поселениями.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Сельское поселение</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один или несколько объединенных общей территорией сельских населенных пунктов (поселков, сел, станиц, деревень, хуторов), в которых местное самоуправление осуществляется</w:t>
      </w:r>
      <w:r>
        <w:rPr>
          <w:rFonts w:ascii="Times New Roman" w:hAnsi="Times New Roman" w:cs="Times New Roman"/>
          <w:sz w:val="28"/>
          <w:szCs w:val="28"/>
        </w:rPr>
        <w:t xml:space="preserve"> </w:t>
      </w:r>
      <w:r w:rsidRPr="00541F35">
        <w:rPr>
          <w:rFonts w:ascii="Times New Roman" w:hAnsi="Times New Roman" w:cs="Times New Roman"/>
          <w:sz w:val="28"/>
          <w:szCs w:val="28"/>
        </w:rPr>
        <w:t>населением непосредственно и через выборные и иные органы местного самоуправления.</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Муниципальный район</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через выборные и иные органы местного самоуправления, которые могут осуществлять отдельные государственные полномочия, </w:t>
      </w:r>
      <w:r w:rsidRPr="00541F35">
        <w:rPr>
          <w:rFonts w:ascii="Times New Roman" w:hAnsi="Times New Roman" w:cs="Times New Roman"/>
          <w:sz w:val="28"/>
          <w:szCs w:val="28"/>
        </w:rPr>
        <w:lastRenderedPageBreak/>
        <w:t xml:space="preserve">передаваемые органам местного самоуправления федеральными законами и законами субъектов РФ.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Муниципальный округ</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РФ.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Городской округ</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один или несколько объединенных общей территорией населенных пунктов, не являющихся муниципальными об</w:t>
      </w:r>
      <w:r>
        <w:rPr>
          <w:rFonts w:ascii="Times New Roman" w:hAnsi="Times New Roman" w:cs="Times New Roman"/>
          <w:sz w:val="28"/>
          <w:szCs w:val="28"/>
        </w:rPr>
        <w:t>р</w:t>
      </w:r>
      <w:r w:rsidRPr="00541F35">
        <w:rPr>
          <w:rFonts w:ascii="Times New Roman" w:hAnsi="Times New Roman" w:cs="Times New Roman"/>
          <w:sz w:val="28"/>
          <w:szCs w:val="28"/>
        </w:rPr>
        <w:t xml:space="preserve">азованиями, в которых местное самоуправление осуществляется населением непосредственно 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РФ, при этом не менее двух третей населения такого муниципального образования проживает в городах и иных городских населенных пунктах.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Городской округ с внутригородским делением</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городской округ, в котором в соответствии с законом субъекта РФ образованы внутригородские районы как внутригородские муниципальные образования.</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b/>
          <w:i/>
          <w:sz w:val="28"/>
          <w:szCs w:val="28"/>
        </w:rPr>
        <w:t>Внутригородской район</w:t>
      </w:r>
      <w:r w:rsidRPr="00541F35">
        <w:rPr>
          <w:rFonts w:ascii="Times New Roman" w:hAnsi="Times New Roman" w:cs="Times New Roman"/>
          <w:sz w:val="28"/>
          <w:szCs w:val="28"/>
        </w:rPr>
        <w:t xml:space="preserve"> </w:t>
      </w:r>
      <w:r>
        <w:rPr>
          <w:rFonts w:ascii="Times New Roman" w:hAnsi="Times New Roman" w:cs="Times New Roman"/>
          <w:sz w:val="28"/>
          <w:szCs w:val="28"/>
        </w:rPr>
        <w:t>–</w:t>
      </w:r>
      <w:r w:rsidRPr="00541F35">
        <w:rPr>
          <w:rFonts w:ascii="Times New Roman" w:hAnsi="Times New Roman" w:cs="Times New Roman"/>
          <w:sz w:val="28"/>
          <w:szCs w:val="28"/>
        </w:rPr>
        <w:t xml:space="preserve">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Критерии для деления городских округов с внутригородским делением на внутригородские районы устанавливаются законами субъекта РФ и уставом городского округа с внутригородским делением.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Следует подчеркнуть, что указанный выше новый вид муниципального образования </w:t>
      </w:r>
      <w:r>
        <w:rPr>
          <w:rFonts w:ascii="Times New Roman" w:hAnsi="Times New Roman" w:cs="Times New Roman"/>
          <w:sz w:val="28"/>
          <w:szCs w:val="28"/>
        </w:rPr>
        <w:t>–</w:t>
      </w:r>
      <w:r w:rsidRPr="00541F35">
        <w:rPr>
          <w:rFonts w:ascii="Times New Roman" w:hAnsi="Times New Roman" w:cs="Times New Roman"/>
          <w:sz w:val="28"/>
          <w:szCs w:val="28"/>
        </w:rPr>
        <w:t xml:space="preserve"> муниципальный округ, установленный Федеральным законом от 1 мая 2019 г. № 87-ФЗ, еще не получил широкого распространения в муниципальном устройстве.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Необходимость его введения обусловлена различными причинами, в первую очередь практикой последних лет, когда в целях оптимизации муниципального устройства во многих регионах нашей страны «в добровольно-принудительном порядке» происходило объединение всех поселений, входящих в состав муниципального района, с наделением вновь образованного муниципального образования статусом городского округа.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В ряде случаев возникала абсурдная ситуация, когда муниципальный район с большинством сельского населения становился городским округом. В связи с этим и был введен муниципальный округ как самостоятельный вид муниципального образования с уточнением требований к численности городского округа: теперь, как указано выше, муниципальное образование </w:t>
      </w:r>
      <w:r w:rsidRPr="00541F35">
        <w:rPr>
          <w:rFonts w:ascii="Times New Roman" w:hAnsi="Times New Roman" w:cs="Times New Roman"/>
          <w:sz w:val="28"/>
          <w:szCs w:val="28"/>
        </w:rPr>
        <w:lastRenderedPageBreak/>
        <w:t xml:space="preserve">может считаться городским округом, если не менее двух третей его населения проживает в городах и иных городских населенных пунктах.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Для проведения необходимых мероприятий с 1 мая 2019 г. (даты вступления в силу указанного Федерального закона) до 1 января 2025 г. установлен переходный период, в течение которого:</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1) городские округа, не соответствующие требованиям к доле населения, проживающего в городах и иных городских населенных пунктах, площади территории или к плотности населения, наделяются законом субъекта РФ статусом муниципального округа;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2) федеральные и региональные законы, уставы муниципальных образований приводятся в соответствие с новыми законодательными положениями.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Таким образом, в ближайшие годы предстоит масштабная муниципальная реформа, о которой необходимо знать при изучении учебного курса «Конституционное право России».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Еще раз подчеркнем, что административно-территориальное и муниципальное устройство не совпадают друг с другом. В границах административного района могут существовать муниципальный район и городской округ. </w:t>
      </w:r>
    </w:p>
    <w:p w:rsid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 xml:space="preserve">В состав сельского поселения могут входить несколько сельских населенных пунктов, а в состав городского округа или городского поселения </w:t>
      </w:r>
      <w:r>
        <w:rPr>
          <w:rFonts w:ascii="Times New Roman" w:hAnsi="Times New Roman" w:cs="Times New Roman"/>
          <w:sz w:val="28"/>
          <w:szCs w:val="28"/>
        </w:rPr>
        <w:t>–</w:t>
      </w:r>
      <w:r w:rsidRPr="00541F35">
        <w:rPr>
          <w:rFonts w:ascii="Times New Roman" w:hAnsi="Times New Roman" w:cs="Times New Roman"/>
          <w:sz w:val="28"/>
          <w:szCs w:val="28"/>
        </w:rPr>
        <w:t xml:space="preserve"> один город или поселок, а также поселки и сельские населенные пункты, не являющиеся муниципальными образованиями.</w:t>
      </w:r>
    </w:p>
    <w:p w:rsidR="00541F35" w:rsidRPr="00541F35" w:rsidRDefault="00541F35" w:rsidP="00541F35">
      <w:pPr>
        <w:ind w:firstLine="708"/>
        <w:jc w:val="both"/>
        <w:rPr>
          <w:rFonts w:ascii="Times New Roman" w:hAnsi="Times New Roman" w:cs="Times New Roman"/>
          <w:sz w:val="28"/>
          <w:szCs w:val="28"/>
        </w:rPr>
      </w:pPr>
      <w:r w:rsidRPr="00541F35">
        <w:rPr>
          <w:rFonts w:ascii="Times New Roman" w:hAnsi="Times New Roman" w:cs="Times New Roman"/>
          <w:sz w:val="28"/>
          <w:szCs w:val="28"/>
        </w:rPr>
        <w:t>Как справедливо отмечается в печати</w:t>
      </w:r>
      <w:r>
        <w:rPr>
          <w:rFonts w:ascii="Times New Roman" w:hAnsi="Times New Roman" w:cs="Times New Roman"/>
          <w:sz w:val="28"/>
          <w:szCs w:val="28"/>
        </w:rPr>
        <w:t>,</w:t>
      </w:r>
      <w:r w:rsidRPr="00541F35">
        <w:rPr>
          <w:rFonts w:ascii="Times New Roman" w:hAnsi="Times New Roman" w:cs="Times New Roman"/>
          <w:sz w:val="28"/>
          <w:szCs w:val="28"/>
        </w:rPr>
        <w:t xml:space="preserve"> установление нескольких видов муниципальных образований и уровней местного самоуправления, например муниципальных районов, городских и сельских поселений, не означает их соподчиненность или какую-либо иерархию. Так, в постановлении Конституционного Суда РФ от 11 ноября 2003 г. № 16-П определено, что все муниципальные образования предназначены для осуществления муниципальной власти, решения вопросов местного значения исходя из интересов населения, а поэтому термин «уровень» не применяется в смысле подчинения.</w:t>
      </w:r>
    </w:p>
    <w:p w:rsidR="00541F35" w:rsidRDefault="00541F35" w:rsidP="00541F35">
      <w:pPr>
        <w:ind w:firstLine="708"/>
        <w:jc w:val="both"/>
        <w:rPr>
          <w:b/>
        </w:rPr>
      </w:pPr>
    </w:p>
    <w:p w:rsidR="00C3203B" w:rsidRDefault="00C3203B" w:rsidP="00541F35">
      <w:pPr>
        <w:ind w:firstLine="708"/>
        <w:jc w:val="both"/>
        <w:rPr>
          <w:rFonts w:ascii="Times New Roman" w:hAnsi="Times New Roman" w:cs="Times New Roman"/>
          <w:b/>
          <w:bCs/>
          <w:color w:val="000000"/>
          <w:sz w:val="28"/>
          <w:szCs w:val="28"/>
        </w:rPr>
      </w:pPr>
      <w:r w:rsidRPr="00C3203B">
        <w:rPr>
          <w:rFonts w:ascii="Times New Roman" w:hAnsi="Times New Roman" w:cs="Times New Roman"/>
          <w:b/>
          <w:bCs/>
          <w:color w:val="000000"/>
          <w:sz w:val="28"/>
          <w:szCs w:val="28"/>
        </w:rPr>
        <w:t>4. Полномочия органов местного самоуправления.</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В компетенции муниципальных образований находятся вопросы местного значения, а также делегированные государственные полномочия.</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Вопросы местного значения </w:t>
      </w:r>
      <w:r>
        <w:rPr>
          <w:rFonts w:ascii="Times New Roman" w:hAnsi="Times New Roman" w:cs="Times New Roman"/>
          <w:sz w:val="28"/>
          <w:szCs w:val="28"/>
        </w:rPr>
        <w:t>–</w:t>
      </w:r>
      <w:r w:rsidRPr="00C3203B">
        <w:rPr>
          <w:rFonts w:ascii="Times New Roman" w:hAnsi="Times New Roman" w:cs="Times New Roman"/>
          <w:sz w:val="28"/>
          <w:szCs w:val="28"/>
        </w:rPr>
        <w:t xml:space="preserve"> это вопросы непосредственного обеспечения жизнедеятельности населения муниципального образования, решение которых осуществляется муниципальным образованием самостоятельно за счет муниципального бюджета.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Вопросы местного значения различных видов муниципальных образований имеют свои особенности: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к вопросам местного значения городского поселения относятся практически все вопросы непосредственного обеспечения жизнедеятельности поселения;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 к вопросам местного значения сельского поселения отнесен более узкий по сравнению с городским поселением круг вопросов непосредственного обеспечения жизнедеятельности поселения, остальные решаются органами местного самоуправления муниципального района;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к вопросам местного значения муниципального района относятся в основном вопросы межпоселенческого характера, а также ряд вопросов обеспечения жизнедеятельности сельских поселений;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к вопросам местного значения муниципального и городского округа относятся вопросы местного значения как поселения, так и муниципального района.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Рассмотрим кратко основные вопросы местного значения, имея в виду их особенности применительно к различным муниципальным образованиям.</w:t>
      </w:r>
    </w:p>
    <w:p w:rsidR="00C3203B" w:rsidRPr="00C3203B" w:rsidRDefault="00C3203B" w:rsidP="00C3203B">
      <w:pPr>
        <w:ind w:firstLine="708"/>
        <w:jc w:val="both"/>
        <w:rPr>
          <w:rFonts w:ascii="Times New Roman" w:hAnsi="Times New Roman" w:cs="Times New Roman"/>
          <w:b/>
          <w:i/>
          <w:sz w:val="28"/>
          <w:szCs w:val="28"/>
        </w:rPr>
      </w:pPr>
      <w:r w:rsidRPr="00C3203B">
        <w:rPr>
          <w:rFonts w:ascii="Times New Roman" w:hAnsi="Times New Roman" w:cs="Times New Roman"/>
          <w:b/>
          <w:i/>
          <w:sz w:val="28"/>
          <w:szCs w:val="28"/>
        </w:rPr>
        <w:t>Вопросы местного значения в сфере жилищного хозяйства, коммунально-бытового и торгового обслуживания населения таковы.</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Топливно</w:t>
      </w:r>
      <w:r w:rsidRPr="00C3203B">
        <w:rPr>
          <w:rFonts w:ascii="Times New Roman" w:hAnsi="Cambria Math" w:cs="Times New Roman"/>
          <w:sz w:val="28"/>
          <w:szCs w:val="28"/>
        </w:rPr>
        <w:t>‑</w:t>
      </w:r>
      <w:r w:rsidRPr="00C3203B">
        <w:rPr>
          <w:rFonts w:ascii="Times New Roman" w:hAnsi="Times New Roman" w:cs="Times New Roman"/>
          <w:sz w:val="28"/>
          <w:szCs w:val="28"/>
        </w:rPr>
        <w:t xml:space="preserve">энергетический комплекс: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в границах муниципального образования электро-, тепло-, газо- и водоснабжения населения, водоотведения, снабжения населения топливом;</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в границах муниципального района и сельских поселений электро- и газоснабжения поселений.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Бытовые отходы и мусор: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органы государственной власти субъекта РФ осуществляют организацию всей деятельности по сбору, транспортированию, обработке, утилизации и захоронению твердых коммунальных отходов;</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принимают участие в организации деятельности по накоплению и транспортированию твердых коммунальных отходов;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муниципальные и городские округа принимают участие в организации деятельности по накоплению, сбору, транспортированию, обработке, утилизации, обезвреживанию, захоронению твердых коммунальных отходов.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Ритуальные услуги: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ритуальных услуг и мест захоронения;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ритуальных услуг и мест захоронения в сельских поселениях, содержание на территории муниципального района межпоселенческих мест захоронения, организация ритуальных услуг.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Обеспечение населения жилыми помещениями: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обеспечение малоимущих граждан, проживающих в муниципальном образовании и нуждающихся в улучшении жилищных условий, жилыми помещениями, организация строительства и содержания муниципального жилищного фонда, создание условий для жилищного строительства;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решение этих вопросов применительно к сельским поселениям.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Благоустройство населенных пунктов: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благоустройства и озеленения территории муниципального образования, использования, охраны, защиты, воспроизводства городских лесов, расположенных в границах муниципального образования;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сельские поселения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благоустройства и озеленения территории поселения;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такой компетенцией не обладают, поскольку все населенные пункты находятся в пределах поселений или муниципальных и городских округов. Адресное хозяйство населенных пунктов: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такой компетенцией не обладают, поскольку все населенные пункты находятся в пределах поселений или муниципальных и городских округов.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Связь, общественное питание, торговля и бытовое обслуживание: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создание условий для обеспечения жителей муниципального образования услугами связи, общественного питания, торговли и бытового обслуживания; • муниципальные районы —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Вопросы местного значения в области строительства и транспорта таковы. Градостроительство и землепользование: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утверждение генеральных планов муниципального образования, правил землепользования и застройки, выдача разрешений на строительство, разрешений на ввод объектов в эксплуатацию, осуществление земельного контроля и др.;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решение этих вопросов применительно к сельским поселениям, а также утверждение схем территориального планирования муниципального района и документации по планировке территории, резервирование и изъятие, в том числе путем выкупа, земельных участков в границах муниципального района для муниципальных нужд.</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Автомобильные дороги: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дорожная деятельность и обеспечение безопасности дорожного движения в отношении автомобильных дорог местного значения в границах муниципального образования;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решение этих вопросов применительно к сельским поселениям, а также дорожная деятельность в отношении автомобильных дорог местного значения вне границ населенных пунктов в границах муниципального района. Транспортное обслуживание населения: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транспортного обслуживания населения в границах муниципального образования;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транспортного обслуживания населения между поселениями в границах муниципального района.</w:t>
      </w:r>
    </w:p>
    <w:p w:rsidR="00C3203B" w:rsidRPr="00C3203B" w:rsidRDefault="00C3203B" w:rsidP="00C3203B">
      <w:pPr>
        <w:ind w:firstLine="567"/>
        <w:jc w:val="both"/>
        <w:rPr>
          <w:rFonts w:ascii="Times New Roman" w:hAnsi="Times New Roman" w:cs="Times New Roman"/>
          <w:b/>
          <w:sz w:val="28"/>
          <w:szCs w:val="28"/>
        </w:rPr>
      </w:pPr>
      <w:r w:rsidRPr="00C3203B">
        <w:rPr>
          <w:rFonts w:ascii="Times New Roman" w:hAnsi="Times New Roman" w:cs="Times New Roman"/>
          <w:b/>
          <w:sz w:val="28"/>
          <w:szCs w:val="28"/>
        </w:rPr>
        <w:t xml:space="preserve">Вопросы местного значения в бюджетной и финансово-кредитной сфере таковы.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Местные бюджеты: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Pr>
          <w:rFonts w:ascii="Times New Roman" w:hAnsi="Times New Roman" w:cs="Times New Roman"/>
          <w:sz w:val="28"/>
          <w:szCs w:val="28"/>
        </w:rPr>
        <w:t>–</w:t>
      </w:r>
      <w:r w:rsidRPr="00C3203B">
        <w:rPr>
          <w:rFonts w:ascii="Times New Roman" w:hAnsi="Times New Roman" w:cs="Times New Roman"/>
          <w:sz w:val="28"/>
          <w:szCs w:val="28"/>
        </w:rPr>
        <w:t xml:space="preserve"> формирование, утверждение, исполнение бюджета муниципального образования и контроль за исполнением данного бюджета;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Pr>
          <w:rFonts w:ascii="Times New Roman" w:hAnsi="Times New Roman" w:cs="Times New Roman"/>
          <w:sz w:val="28"/>
          <w:szCs w:val="28"/>
        </w:rPr>
        <w:t>–</w:t>
      </w:r>
      <w:r w:rsidRPr="00C3203B">
        <w:rPr>
          <w:rFonts w:ascii="Times New Roman" w:hAnsi="Times New Roman" w:cs="Times New Roman"/>
          <w:sz w:val="28"/>
          <w:szCs w:val="28"/>
        </w:rPr>
        <w:t xml:space="preserve"> формирование, утверждение, исполнение бюджета муниципального района и контроль за исполнением данного бюджета плюс выравнивание уровня бюджетной обеспеченности поселений, входящих в состав муниципального района.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Местные налоги: городские и сельские поселения, муниципальные и городские округа, муниципальные районы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установление, изменение и отмена местных налогов и сборов (земельный налог, налог на имущество физических лиц).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Муниципальная собственность: городские и сельские поселения, муниципальные и городские округа, муниципальные районы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владение, пользование и распоряжение имуществом, находящимся в муниципальной собственности. </w:t>
      </w:r>
    </w:p>
    <w:p w:rsidR="005B5883" w:rsidRDefault="00C3203B" w:rsidP="005B5883">
      <w:pPr>
        <w:ind w:firstLine="567"/>
        <w:jc w:val="both"/>
        <w:rPr>
          <w:rFonts w:ascii="Times New Roman" w:hAnsi="Times New Roman" w:cs="Times New Roman"/>
          <w:b/>
          <w:sz w:val="28"/>
          <w:szCs w:val="28"/>
        </w:rPr>
      </w:pPr>
      <w:r w:rsidRPr="005B5883">
        <w:rPr>
          <w:rFonts w:ascii="Times New Roman" w:hAnsi="Times New Roman" w:cs="Times New Roman"/>
          <w:b/>
          <w:sz w:val="28"/>
          <w:szCs w:val="28"/>
        </w:rPr>
        <w:t xml:space="preserve">Вопросы местного значения в социально-культурной сфере </w:t>
      </w:r>
      <w:r w:rsidR="005B5883">
        <w:rPr>
          <w:rFonts w:ascii="Times New Roman" w:hAnsi="Times New Roman" w:cs="Times New Roman"/>
          <w:b/>
          <w:sz w:val="28"/>
          <w:szCs w:val="28"/>
        </w:rPr>
        <w:t>т</w:t>
      </w:r>
      <w:r w:rsidRPr="005B5883">
        <w:rPr>
          <w:rFonts w:ascii="Times New Roman" w:hAnsi="Times New Roman" w:cs="Times New Roman"/>
          <w:b/>
          <w:sz w:val="28"/>
          <w:szCs w:val="28"/>
        </w:rPr>
        <w:t>аковы.</w:t>
      </w:r>
    </w:p>
    <w:p w:rsidR="005B5883" w:rsidRDefault="005B5883" w:rsidP="005B5883">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3203B" w:rsidRPr="00C3203B">
        <w:rPr>
          <w:rFonts w:ascii="Times New Roman" w:hAnsi="Times New Roman" w:cs="Times New Roman"/>
          <w:sz w:val="28"/>
          <w:szCs w:val="28"/>
        </w:rPr>
        <w:t xml:space="preserve">Образование: </w:t>
      </w:r>
    </w:p>
    <w:p w:rsidR="005B5883"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дошкольного, начального общего, основного общего, среднего (полного) общего образования; дополнительного образования детям, а также организация отдыха детей в каникулярное время; </w:t>
      </w:r>
    </w:p>
    <w:p w:rsidR="005B5883"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такой компетенцией не обладают, организация образования на их территории отнесена к ведению муниципальных районов. </w:t>
      </w:r>
    </w:p>
    <w:p w:rsidR="005B5883" w:rsidRDefault="00C3203B" w:rsidP="005B5883">
      <w:pPr>
        <w:ind w:firstLine="709"/>
        <w:jc w:val="both"/>
        <w:rPr>
          <w:rFonts w:ascii="Times New Roman" w:hAnsi="Times New Roman" w:cs="Times New Roman"/>
          <w:sz w:val="28"/>
          <w:szCs w:val="28"/>
        </w:rPr>
      </w:pPr>
      <w:r w:rsidRPr="00C3203B">
        <w:rPr>
          <w:rFonts w:ascii="Times New Roman" w:hAnsi="Times New Roman" w:cs="Times New Roman"/>
          <w:sz w:val="28"/>
          <w:szCs w:val="28"/>
        </w:rPr>
        <w:t xml:space="preserve">Здравоохранение: </w:t>
      </w:r>
    </w:p>
    <w:p w:rsidR="005B5883"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t xml:space="preserve">• органы государственной власти субъекта РФ осуществляют организацию всей медицинской помощи населению на территории этого региона; </w:t>
      </w:r>
    </w:p>
    <w:p w:rsidR="005B5883"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муниципальные и городские округа создают условия для оказания медицинской помощи в соответствии с территориальной программой оказания бесплатной медицинской помощи; </w:t>
      </w:r>
    </w:p>
    <w:p w:rsidR="005B5883"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 городские и сельские поселения не обладают компетенцией в этой области. </w:t>
      </w:r>
    </w:p>
    <w:p w:rsidR="005B5883" w:rsidRDefault="00C3203B" w:rsidP="005B5883">
      <w:pPr>
        <w:ind w:firstLine="851"/>
        <w:jc w:val="both"/>
        <w:rPr>
          <w:rFonts w:ascii="Times New Roman" w:hAnsi="Times New Roman" w:cs="Times New Roman"/>
          <w:sz w:val="28"/>
          <w:szCs w:val="28"/>
        </w:rPr>
      </w:pPr>
      <w:r w:rsidRPr="00C3203B">
        <w:rPr>
          <w:rFonts w:ascii="Times New Roman" w:hAnsi="Times New Roman" w:cs="Times New Roman"/>
          <w:sz w:val="28"/>
          <w:szCs w:val="28"/>
        </w:rPr>
        <w:t xml:space="preserve">Культура: </w:t>
      </w:r>
    </w:p>
    <w:p w:rsidR="00C3203B" w:rsidRPr="00C3203B" w:rsidRDefault="00C3203B" w:rsidP="005B5883">
      <w:pPr>
        <w:ind w:firstLine="567"/>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библиотечного обслуживания населения; охрана и использование памятников культуры местного значения;</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создание условий для организации досуга и обеспечения жителей поселения услугами организаций культуры;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библиотечного обслуживания населения межпоселенческими библиотеками, а также организация библиотечного обслуживания населения в сельских поселениях; создание условий для обеспечения поселений, входящих в состав муниципального района, услугами по организации досуга и услугами организаций культуры. Физическая культура и спорт: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обеспечение условий для развития на территории муниципального образования физической культуры и массового спорта, организация проведения официальных спортивных и физкультурно-оздоровительных мероприятий муниципального образования;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 Охрана общественного порядка: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и сельские поселения,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 обеспечение первичных мер пожарной безопасности в границах муниципального образования;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городские поселения, муниципальные и городские округа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и осуществление мероприятий по территориальной и гражданской обороне, защите населения и территории муниципального образования от чрезвычайных ситуаций природного и техногенного характера; участие в предупреждении и ликвидации последствий чрезвычайных ситуаций, создание, содержание и организация деятельности аварийно-спасательных служб и аварийно-спасательных формирований на территории муниципального образования;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муниципальные районы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организация и осуществление мероприятий по территориальной и гражданской обороне, защите населения и территории муниципального района от чрезвычайных ситуаций природного и техногенного характера; участие в предупреждении и ликвидации последствий чрезвычайных ситуаций на территории муниципального района.</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При образовании городского округа с внутригородским делением к вопросам местного значения внутригородских муниципальных образований федеральным законодательством отнесено: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формирование, утверждение, исполнение бюджета внутригородского района и контроль за исполнением данного бюджета;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установление, изменение и отмена местных налогов и сборов;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владение, пользование и распоряжение имуществом, находящимся в муниципальной собственности;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обеспечение первичных мер пожарной безопасности в границах внутригородского района;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создание условий для обеспечения жителей внутригородского района услугами связи, общественного питания, торговли и бытового обслуживания;</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создание условий для организации досуга и обеспечения жителей внутригородского района услугами организаций культуры;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обеспечение условий для развития на территории внутригородского района физической культуры и массового спорта;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создание условий для массового отдыха жителей внутригородского района и организация обустройства мест массового отдыха населения;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формирование и содержание архива внутригородского района;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утверждение правил благоустройства территории внутригородского района;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внутригородского района;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организация и осуществление мероприятий по работе с детьми и молодежью;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создание условий для деятельности добровольных формирований населения по охране общественного порядка.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Законами субъекта РФ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законодательно установленных вопросов местного значения городских округов.</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Законами субъекта РФ может осуществляться перераспределение полномочий между органами местного самоуправления и органами государственной власти субъекта РФ.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Перераспределение полномо</w:t>
      </w:r>
      <w:r w:rsidR="005B5883">
        <w:rPr>
          <w:rFonts w:ascii="Times New Roman" w:hAnsi="Times New Roman" w:cs="Times New Roman"/>
          <w:sz w:val="28"/>
          <w:szCs w:val="28"/>
        </w:rPr>
        <w:t>ч</w:t>
      </w:r>
      <w:r w:rsidRPr="00C3203B">
        <w:rPr>
          <w:rFonts w:ascii="Times New Roman" w:hAnsi="Times New Roman" w:cs="Times New Roman"/>
          <w:sz w:val="28"/>
          <w:szCs w:val="28"/>
        </w:rPr>
        <w:t xml:space="preserve">ий допускается на срок не менее срока полномочий законодательного (представительного) органа государственной власти субъекта РФ.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Такие законы субъекта РФ вступают в силу с начала очередного финансового года.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lastRenderedPageBreak/>
        <w:t xml:space="preserve">Не допускается отнесение к полномочиям органов государственной власти субъекта РФ исключительных полномочий представительного органа муниципального образования,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по принятию уставов муниципальных образований (внесению в них изменений и дополнений), изданию муниципальных правовых  актов;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по установлению официальных символов муниципальных образований;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по учреждению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 по осуществлению от имени муниципальных образований международных и внешнеэкономических связей.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Делегированные государственные полномочия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это полномочия органов государственной власти, которые переданы для исполнения органам местного самоуправления. </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Органы местного самоуправления, как правило муниципальные районы, муниципальные и городские округа, могут наделяться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 </w:t>
      </w:r>
    </w:p>
    <w:p w:rsidR="00C3203B" w:rsidRP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РФ, отдельными государственными полномочиями субъектов РФ </w:t>
      </w:r>
      <w:r w:rsidR="005B5883">
        <w:rPr>
          <w:rFonts w:ascii="Times New Roman" w:hAnsi="Times New Roman" w:cs="Times New Roman"/>
          <w:sz w:val="28"/>
          <w:szCs w:val="28"/>
        </w:rPr>
        <w:t>–</w:t>
      </w:r>
      <w:r w:rsidRPr="00C3203B">
        <w:rPr>
          <w:rFonts w:ascii="Times New Roman" w:hAnsi="Times New Roman" w:cs="Times New Roman"/>
          <w:sz w:val="28"/>
          <w:szCs w:val="28"/>
        </w:rPr>
        <w:t xml:space="preserve"> законами субъектов РФ.</w:t>
      </w:r>
    </w:p>
    <w:p w:rsidR="005B5883"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муниципальных и городских округов, если иное не установлено федеральным законом или законом субъекта РФ. </w:t>
      </w:r>
    </w:p>
    <w:p w:rsidR="00C3203B" w:rsidRDefault="00C3203B" w:rsidP="00C3203B">
      <w:pPr>
        <w:ind w:firstLine="708"/>
        <w:jc w:val="both"/>
        <w:rPr>
          <w:rFonts w:ascii="Times New Roman" w:hAnsi="Times New Roman" w:cs="Times New Roman"/>
          <w:sz w:val="28"/>
          <w:szCs w:val="28"/>
        </w:rPr>
      </w:pPr>
      <w:r w:rsidRPr="00C3203B">
        <w:rPr>
          <w:rFonts w:ascii="Times New Roman" w:hAnsi="Times New Roman" w:cs="Times New Roman"/>
          <w:sz w:val="28"/>
          <w:szCs w:val="28"/>
        </w:rPr>
        <w:t xml:space="preserve">Чаще всего органам местного самоуправления делегируются следующие государственные полномочия: социальная поддержка отдельных категорий граждан, регистрация актов гражданского состояния, создание и организация деятельности комиссий по делам несовершеннолетних, создание и организация деятельности административных комиссий, поддержка </w:t>
      </w:r>
      <w:r w:rsidRPr="00C3203B">
        <w:rPr>
          <w:rFonts w:ascii="Times New Roman" w:hAnsi="Times New Roman" w:cs="Times New Roman"/>
          <w:sz w:val="28"/>
          <w:szCs w:val="28"/>
        </w:rPr>
        <w:lastRenderedPageBreak/>
        <w:t>сельскохозяйственного производства, отдельные вопросы молодежной политики.</w:t>
      </w:r>
    </w:p>
    <w:p w:rsidR="006868CB" w:rsidRDefault="006868CB" w:rsidP="00C3203B">
      <w:pPr>
        <w:ind w:firstLine="708"/>
        <w:jc w:val="both"/>
        <w:rPr>
          <w:rFonts w:ascii="Times New Roman" w:hAnsi="Times New Roman" w:cs="Times New Roman"/>
          <w:sz w:val="28"/>
          <w:szCs w:val="28"/>
        </w:rPr>
      </w:pPr>
    </w:p>
    <w:p w:rsidR="006868CB" w:rsidRDefault="006868CB" w:rsidP="006868CB">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6868CB" w:rsidRPr="006868CB" w:rsidRDefault="006868CB" w:rsidP="006868CB">
      <w:pPr>
        <w:numPr>
          <w:ilvl w:val="0"/>
          <w:numId w:val="2"/>
        </w:numPr>
        <w:ind w:left="426" w:hanging="426"/>
        <w:jc w:val="both"/>
        <w:rPr>
          <w:rFonts w:ascii="Times New Roman" w:hAnsi="Times New Roman"/>
          <w:sz w:val="28"/>
          <w:szCs w:val="28"/>
        </w:rPr>
      </w:pPr>
      <w:r w:rsidRPr="006868CB">
        <w:rPr>
          <w:rFonts w:ascii="Times New Roman" w:hAnsi="Times New Roman"/>
          <w:sz w:val="28"/>
          <w:szCs w:val="28"/>
        </w:rPr>
        <w:t>Какие принципы местного самоуправления закреплены в Европейской хартии о местном самоуправлении?</w:t>
      </w:r>
    </w:p>
    <w:p w:rsidR="006868CB" w:rsidRPr="006868CB" w:rsidRDefault="006868CB" w:rsidP="006868CB">
      <w:pPr>
        <w:numPr>
          <w:ilvl w:val="0"/>
          <w:numId w:val="2"/>
        </w:numPr>
        <w:ind w:left="426" w:hanging="426"/>
        <w:jc w:val="both"/>
        <w:rPr>
          <w:rFonts w:ascii="Times New Roman" w:hAnsi="Times New Roman"/>
          <w:sz w:val="28"/>
          <w:szCs w:val="28"/>
        </w:rPr>
      </w:pPr>
      <w:r w:rsidRPr="006868CB">
        <w:rPr>
          <w:rFonts w:ascii="Times New Roman" w:hAnsi="Times New Roman"/>
          <w:sz w:val="28"/>
          <w:szCs w:val="28"/>
        </w:rPr>
        <w:t>Как Конституция толкует понятие «местное самоуправление»?</w:t>
      </w:r>
    </w:p>
    <w:p w:rsidR="006868CB" w:rsidRPr="006868CB" w:rsidRDefault="006868CB" w:rsidP="006868CB">
      <w:pPr>
        <w:numPr>
          <w:ilvl w:val="0"/>
          <w:numId w:val="2"/>
        </w:numPr>
        <w:ind w:left="426" w:hanging="426"/>
        <w:jc w:val="both"/>
        <w:rPr>
          <w:rFonts w:ascii="Times New Roman" w:hAnsi="Times New Roman"/>
          <w:sz w:val="28"/>
          <w:szCs w:val="28"/>
        </w:rPr>
      </w:pPr>
      <w:r w:rsidRPr="006868CB">
        <w:rPr>
          <w:rFonts w:ascii="Times New Roman" w:hAnsi="Times New Roman"/>
          <w:sz w:val="28"/>
          <w:szCs w:val="28"/>
        </w:rPr>
        <w:t>Назовите принципы местного самоуправления и охарактеризуйте каждый из них.</w:t>
      </w:r>
    </w:p>
    <w:p w:rsidR="006868CB" w:rsidRPr="006868CB" w:rsidRDefault="006868CB" w:rsidP="006868CB">
      <w:pPr>
        <w:numPr>
          <w:ilvl w:val="0"/>
          <w:numId w:val="2"/>
        </w:numPr>
        <w:ind w:left="426" w:hanging="426"/>
        <w:jc w:val="both"/>
        <w:rPr>
          <w:rFonts w:ascii="Times New Roman" w:hAnsi="Times New Roman" w:cs="Times New Roman"/>
          <w:sz w:val="28"/>
          <w:szCs w:val="28"/>
        </w:rPr>
      </w:pPr>
      <w:r w:rsidRPr="006868CB">
        <w:rPr>
          <w:rFonts w:ascii="Times New Roman" w:hAnsi="Times New Roman"/>
          <w:sz w:val="28"/>
          <w:szCs w:val="28"/>
        </w:rPr>
        <w:t>Дайте определение понятиям «город», «село», «поселок», город с особым статусом.</w:t>
      </w:r>
    </w:p>
    <w:p w:rsidR="006868CB" w:rsidRPr="003317B5" w:rsidRDefault="006868CB" w:rsidP="006868CB">
      <w:pPr>
        <w:numPr>
          <w:ilvl w:val="0"/>
          <w:numId w:val="2"/>
        </w:numPr>
        <w:ind w:left="426" w:hanging="426"/>
        <w:jc w:val="both"/>
        <w:rPr>
          <w:rFonts w:ascii="Times New Roman" w:hAnsi="Times New Roman" w:cs="Times New Roman"/>
          <w:sz w:val="28"/>
          <w:szCs w:val="28"/>
        </w:rPr>
      </w:pPr>
      <w:r w:rsidRPr="006868CB">
        <w:rPr>
          <w:rFonts w:ascii="Times New Roman" w:hAnsi="Times New Roman"/>
          <w:sz w:val="28"/>
          <w:szCs w:val="28"/>
        </w:rPr>
        <w:t>Почему территориальная община признана первичным органом местного самоуправления?</w:t>
      </w:r>
    </w:p>
    <w:p w:rsidR="003317B5" w:rsidRPr="00BB7E6F" w:rsidRDefault="003317B5" w:rsidP="003317B5">
      <w:pPr>
        <w:jc w:val="both"/>
        <w:rPr>
          <w:rFonts w:ascii="Times New Roman" w:hAnsi="Times New Roman" w:cs="Times New Roman"/>
          <w:sz w:val="28"/>
          <w:szCs w:val="28"/>
        </w:rPr>
      </w:pPr>
    </w:p>
    <w:p w:rsidR="00BB7E6F" w:rsidRDefault="00BB7E6F" w:rsidP="00BB7E6F">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BB7E6F" w:rsidRPr="00BB7E6F" w:rsidRDefault="00BB7E6F" w:rsidP="00BB7E6F">
      <w:pPr>
        <w:pStyle w:val="a6"/>
        <w:numPr>
          <w:ilvl w:val="0"/>
          <w:numId w:val="3"/>
        </w:numPr>
        <w:ind w:left="426" w:hanging="426"/>
        <w:jc w:val="both"/>
        <w:rPr>
          <w:rFonts w:ascii="Times New Roman" w:hAnsi="Times New Roman" w:cs="Times New Roman"/>
          <w:sz w:val="28"/>
          <w:szCs w:val="28"/>
        </w:rPr>
      </w:pPr>
      <w:hyperlink r:id="rId7" w:tgtFrame="_blank" w:history="1">
        <w:r w:rsidRPr="00BB7E6F">
          <w:rPr>
            <w:rStyle w:val="a7"/>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BB7E6F">
        <w:rPr>
          <w:rFonts w:ascii="Times New Roman" w:hAnsi="Times New Roman" w:cs="Times New Roman"/>
          <w:sz w:val="28"/>
          <w:szCs w:val="28"/>
        </w:rPr>
        <w:t xml:space="preserve"> //</w:t>
      </w:r>
      <w:hyperlink r:id="rId8" w:history="1">
        <w:r w:rsidRPr="00BB7E6F">
          <w:rPr>
            <w:rStyle w:val="a7"/>
            <w:rFonts w:ascii="Times New Roman" w:hAnsi="Times New Roman" w:cs="Times New Roman"/>
            <w:color w:val="auto"/>
            <w:sz w:val="28"/>
            <w:szCs w:val="28"/>
            <w:u w:val="none"/>
          </w:rPr>
          <w:t>https://vk.com/wall-89850005_39666</w:t>
        </w:r>
      </w:hyperlink>
    </w:p>
    <w:p w:rsidR="00BB7E6F" w:rsidRPr="00BB7E6F" w:rsidRDefault="00BB7E6F" w:rsidP="00BB7E6F">
      <w:pPr>
        <w:pStyle w:val="a6"/>
        <w:numPr>
          <w:ilvl w:val="0"/>
          <w:numId w:val="3"/>
        </w:numPr>
        <w:ind w:left="426" w:hanging="426"/>
        <w:jc w:val="both"/>
        <w:rPr>
          <w:rFonts w:ascii="Times New Roman" w:hAnsi="Times New Roman" w:cs="Times New Roman"/>
          <w:sz w:val="28"/>
          <w:szCs w:val="28"/>
        </w:rPr>
      </w:pPr>
      <w:hyperlink r:id="rId9" w:tgtFrame="_blank" w:history="1">
        <w:r w:rsidRPr="00BB7E6F">
          <w:rPr>
            <w:rStyle w:val="a7"/>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BB7E6F">
        <w:rPr>
          <w:rFonts w:ascii="Times New Roman" w:hAnsi="Times New Roman" w:cs="Times New Roman"/>
          <w:sz w:val="28"/>
          <w:szCs w:val="28"/>
        </w:rPr>
        <w:t xml:space="preserve"> //</w:t>
      </w:r>
      <w:hyperlink r:id="rId10" w:history="1">
        <w:r w:rsidRPr="00BB7E6F">
          <w:rPr>
            <w:rStyle w:val="a7"/>
            <w:rFonts w:ascii="Times New Roman" w:hAnsi="Times New Roman" w:cs="Times New Roman"/>
            <w:color w:val="auto"/>
            <w:sz w:val="28"/>
            <w:szCs w:val="28"/>
            <w:u w:val="none"/>
          </w:rPr>
          <w:t>https://vk.com/wall-89850005_39666</w:t>
        </w:r>
      </w:hyperlink>
    </w:p>
    <w:p w:rsidR="00BB7E6F" w:rsidRPr="00BB7E6F" w:rsidRDefault="00BB7E6F" w:rsidP="00BB7E6F">
      <w:pPr>
        <w:pStyle w:val="a6"/>
        <w:numPr>
          <w:ilvl w:val="0"/>
          <w:numId w:val="3"/>
        </w:numPr>
        <w:ind w:left="426" w:hanging="426"/>
        <w:jc w:val="both"/>
        <w:rPr>
          <w:rFonts w:ascii="Times New Roman" w:hAnsi="Times New Roman" w:cs="Times New Roman"/>
          <w:b/>
          <w:sz w:val="28"/>
          <w:szCs w:val="28"/>
        </w:rPr>
      </w:pPr>
      <w:r w:rsidRPr="00BB7E6F">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w:t>
      </w:r>
      <w:r>
        <w:rPr>
          <w:rFonts w:ascii="Times New Roman" w:hAnsi="Times New Roman" w:cs="Times New Roman"/>
          <w:sz w:val="28"/>
          <w:szCs w:val="28"/>
        </w:rPr>
        <w:t>RL:https://book.ru/book/929981</w:t>
      </w:r>
      <w:r w:rsidRPr="00BB7E6F">
        <w:rPr>
          <w:rFonts w:ascii="Times New Roman" w:hAnsi="Times New Roman" w:cs="Times New Roman"/>
          <w:sz w:val="28"/>
          <w:szCs w:val="28"/>
        </w:rPr>
        <w:t>.</w:t>
      </w:r>
    </w:p>
    <w:p w:rsidR="00BB7E6F" w:rsidRPr="00BB7E6F" w:rsidRDefault="00BB7E6F" w:rsidP="00BB7E6F">
      <w:pPr>
        <w:pStyle w:val="a6"/>
        <w:numPr>
          <w:ilvl w:val="0"/>
          <w:numId w:val="3"/>
        </w:numPr>
        <w:ind w:left="426" w:hanging="426"/>
        <w:jc w:val="both"/>
        <w:rPr>
          <w:rFonts w:ascii="Times New Roman" w:hAnsi="Times New Roman" w:cs="Times New Roman"/>
          <w:b/>
          <w:sz w:val="28"/>
          <w:szCs w:val="28"/>
        </w:rPr>
      </w:pPr>
      <w:r w:rsidRPr="00BB7E6F">
        <w:rPr>
          <w:rFonts w:ascii="Times New Roman" w:hAnsi="Times New Roman" w:cs="Times New Roman"/>
          <w:sz w:val="28"/>
          <w:szCs w:val="28"/>
        </w:rPr>
        <w:t xml:space="preserve">Комментарий к ФЗ «Об общих принципах организации местного самоуправления в РФ» / под ред. В. В. Бабичева, Е. С. Шугриной. </w:t>
      </w:r>
      <w:r>
        <w:rPr>
          <w:rFonts w:ascii="Times New Roman" w:hAnsi="Times New Roman" w:cs="Times New Roman"/>
          <w:sz w:val="28"/>
          <w:szCs w:val="28"/>
        </w:rPr>
        <w:t>–</w:t>
      </w:r>
      <w:r w:rsidRPr="00BB7E6F">
        <w:rPr>
          <w:rFonts w:ascii="Times New Roman" w:hAnsi="Times New Roman" w:cs="Times New Roman"/>
          <w:sz w:val="28"/>
          <w:szCs w:val="28"/>
        </w:rPr>
        <w:t xml:space="preserve"> 2 изд., перераб. и доп. - Москва : Норма : ИНФРА-М, 2021 - 672 с. - ISBN 978-5- 00156-166-8. </w:t>
      </w:r>
      <w:r>
        <w:rPr>
          <w:rFonts w:ascii="Times New Roman" w:hAnsi="Times New Roman" w:cs="Times New Roman"/>
          <w:sz w:val="28"/>
          <w:szCs w:val="28"/>
        </w:rPr>
        <w:t>–</w:t>
      </w:r>
      <w:r w:rsidRPr="00BB7E6F">
        <w:rPr>
          <w:rFonts w:ascii="Times New Roman" w:hAnsi="Times New Roman" w:cs="Times New Roman"/>
          <w:sz w:val="28"/>
          <w:szCs w:val="28"/>
        </w:rPr>
        <w:t xml:space="preserve">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B7E6F">
        <w:rPr>
          <w:rFonts w:ascii="Times New Roman" w:hAnsi="Times New Roman" w:cs="Times New Roman"/>
          <w:sz w:val="28"/>
          <w:szCs w:val="28"/>
        </w:rPr>
        <w:t xml:space="preserve">: https://znanium.com/catalog/product/1302340 (дата обращения: 02.02.2023). – Режим доступа: по подписке. </w:t>
      </w:r>
    </w:p>
    <w:p w:rsidR="00BB7E6F" w:rsidRPr="00BB7E6F" w:rsidRDefault="00BB7E6F" w:rsidP="00BB7E6F">
      <w:pPr>
        <w:pStyle w:val="a6"/>
        <w:numPr>
          <w:ilvl w:val="0"/>
          <w:numId w:val="3"/>
        </w:numPr>
        <w:ind w:left="426" w:hanging="426"/>
        <w:jc w:val="both"/>
        <w:rPr>
          <w:rFonts w:ascii="Times New Roman" w:hAnsi="Times New Roman" w:cs="Times New Roman"/>
          <w:b/>
          <w:sz w:val="28"/>
          <w:szCs w:val="28"/>
        </w:rPr>
      </w:pPr>
      <w:r w:rsidRPr="00BB7E6F">
        <w:rPr>
          <w:rFonts w:ascii="Times New Roman" w:hAnsi="Times New Roman" w:cs="Times New Roman"/>
          <w:sz w:val="28"/>
          <w:szCs w:val="28"/>
        </w:rPr>
        <w:t xml:space="preserve">Миронов, А. Н. Муниципальное право Российской Федерации : учебное пособие / А. Н. Миронов. </w:t>
      </w:r>
      <w:r>
        <w:rPr>
          <w:rFonts w:ascii="Times New Roman" w:hAnsi="Times New Roman" w:cs="Times New Roman"/>
          <w:sz w:val="28"/>
          <w:szCs w:val="28"/>
        </w:rPr>
        <w:t>–</w:t>
      </w:r>
      <w:r w:rsidRPr="00BB7E6F">
        <w:rPr>
          <w:rFonts w:ascii="Times New Roman" w:hAnsi="Times New Roman" w:cs="Times New Roman"/>
          <w:sz w:val="28"/>
          <w:szCs w:val="28"/>
        </w:rPr>
        <w:t xml:space="preserve"> 3-е изд., перераб. и доп. — Москва : ФОРУМ : ИНФРА-М, 2020. </w:t>
      </w:r>
      <w:r>
        <w:rPr>
          <w:rFonts w:ascii="Times New Roman" w:hAnsi="Times New Roman" w:cs="Times New Roman"/>
          <w:sz w:val="28"/>
          <w:szCs w:val="28"/>
        </w:rPr>
        <w:t>–</w:t>
      </w:r>
      <w:r w:rsidRPr="00BB7E6F">
        <w:rPr>
          <w:rFonts w:ascii="Times New Roman" w:hAnsi="Times New Roman" w:cs="Times New Roman"/>
          <w:sz w:val="28"/>
          <w:szCs w:val="28"/>
        </w:rPr>
        <w:t xml:space="preserve"> 223 с. </w:t>
      </w:r>
      <w:r>
        <w:rPr>
          <w:rFonts w:ascii="Times New Roman" w:hAnsi="Times New Roman" w:cs="Times New Roman"/>
          <w:sz w:val="28"/>
          <w:szCs w:val="28"/>
        </w:rPr>
        <w:t>–</w:t>
      </w:r>
      <w:r w:rsidRPr="00BB7E6F">
        <w:rPr>
          <w:rFonts w:ascii="Times New Roman" w:hAnsi="Times New Roman" w:cs="Times New Roman"/>
          <w:sz w:val="28"/>
          <w:szCs w:val="28"/>
        </w:rPr>
        <w:t xml:space="preserve"> (Профессиональное образование). - ISBN 978-5-8199-0586-9. -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B7E6F">
        <w:rPr>
          <w:rFonts w:ascii="Times New Roman" w:hAnsi="Times New Roman" w:cs="Times New Roman"/>
          <w:sz w:val="28"/>
          <w:szCs w:val="28"/>
        </w:rPr>
        <w:t>: https://znanium.com/catalog/product/1099269 (дата обращения: 02.02.2023). – Режим доступа: по подписке.</w:t>
      </w:r>
    </w:p>
    <w:p w:rsidR="00BB7E6F" w:rsidRPr="00BB7E6F" w:rsidRDefault="00BB7E6F" w:rsidP="00BB7E6F">
      <w:pPr>
        <w:pStyle w:val="a6"/>
        <w:numPr>
          <w:ilvl w:val="0"/>
          <w:numId w:val="3"/>
        </w:numPr>
        <w:ind w:left="426" w:hanging="426"/>
        <w:jc w:val="both"/>
        <w:rPr>
          <w:rFonts w:ascii="Times New Roman" w:hAnsi="Times New Roman" w:cs="Times New Roman"/>
          <w:b/>
          <w:sz w:val="28"/>
          <w:szCs w:val="28"/>
        </w:rPr>
      </w:pPr>
      <w:r w:rsidRPr="00BB7E6F">
        <w:rPr>
          <w:rFonts w:ascii="Times New Roman" w:hAnsi="Times New Roman" w:cs="Times New Roman"/>
          <w:sz w:val="28"/>
          <w:szCs w:val="28"/>
        </w:rPr>
        <w:t>Ч</w:t>
      </w:r>
      <w:r>
        <w:rPr>
          <w:rFonts w:ascii="Times New Roman" w:hAnsi="Times New Roman" w:cs="Times New Roman"/>
          <w:sz w:val="28"/>
          <w:szCs w:val="28"/>
        </w:rPr>
        <w:t>ашин, А. Н. Муниципальное право</w:t>
      </w:r>
      <w:r w:rsidRPr="00BB7E6F">
        <w:rPr>
          <w:rFonts w:ascii="Times New Roman" w:hAnsi="Times New Roman" w:cs="Times New Roman"/>
          <w:sz w:val="28"/>
          <w:szCs w:val="28"/>
        </w:rPr>
        <w:t xml:space="preserve">: учебное пособие / А.Н. Чашин. </w:t>
      </w:r>
      <w:r>
        <w:rPr>
          <w:rFonts w:ascii="Times New Roman" w:hAnsi="Times New Roman" w:cs="Times New Roman"/>
          <w:sz w:val="28"/>
          <w:szCs w:val="28"/>
        </w:rPr>
        <w:t>– Москва</w:t>
      </w:r>
      <w:r w:rsidRPr="00BB7E6F">
        <w:rPr>
          <w:rFonts w:ascii="Times New Roman" w:hAnsi="Times New Roman" w:cs="Times New Roman"/>
          <w:sz w:val="28"/>
          <w:szCs w:val="28"/>
        </w:rPr>
        <w:t xml:space="preserve">: ИНФРА-М, 2023. </w:t>
      </w:r>
      <w:r>
        <w:rPr>
          <w:rFonts w:ascii="Times New Roman" w:hAnsi="Times New Roman" w:cs="Times New Roman"/>
          <w:sz w:val="28"/>
          <w:szCs w:val="28"/>
        </w:rPr>
        <w:t>–</w:t>
      </w:r>
      <w:r w:rsidRPr="00BB7E6F">
        <w:rPr>
          <w:rFonts w:ascii="Times New Roman" w:hAnsi="Times New Roman" w:cs="Times New Roman"/>
          <w:sz w:val="28"/>
          <w:szCs w:val="28"/>
        </w:rPr>
        <w:t xml:space="preserve"> 209 с. </w:t>
      </w:r>
      <w:r>
        <w:rPr>
          <w:rFonts w:ascii="Times New Roman" w:hAnsi="Times New Roman" w:cs="Times New Roman"/>
          <w:sz w:val="28"/>
          <w:szCs w:val="28"/>
        </w:rPr>
        <w:t>–</w:t>
      </w:r>
      <w:r w:rsidRPr="00BB7E6F">
        <w:rPr>
          <w:rFonts w:ascii="Times New Roman" w:hAnsi="Times New Roman" w:cs="Times New Roman"/>
          <w:sz w:val="28"/>
          <w:szCs w:val="28"/>
        </w:rPr>
        <w:t xml:space="preserve"> (Среднее профессиональное образование). - ISBN 978-5-16-018016-8.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B7E6F">
        <w:rPr>
          <w:rFonts w:ascii="Times New Roman" w:hAnsi="Times New Roman" w:cs="Times New Roman"/>
          <w:sz w:val="28"/>
          <w:szCs w:val="28"/>
        </w:rPr>
        <w:t xml:space="preserve">: https://znanium.com/catalog/product/1903981 </w:t>
      </w:r>
    </w:p>
    <w:p w:rsidR="00BB7E6F" w:rsidRPr="00BB7E6F" w:rsidRDefault="00BB7E6F" w:rsidP="00BB7E6F">
      <w:pPr>
        <w:pStyle w:val="a6"/>
        <w:numPr>
          <w:ilvl w:val="0"/>
          <w:numId w:val="3"/>
        </w:numPr>
        <w:ind w:left="426" w:hanging="426"/>
        <w:jc w:val="both"/>
        <w:rPr>
          <w:rFonts w:ascii="Times New Roman" w:hAnsi="Times New Roman" w:cs="Times New Roman"/>
          <w:sz w:val="28"/>
          <w:szCs w:val="28"/>
        </w:rPr>
      </w:pPr>
      <w:r w:rsidRPr="00BB7E6F">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BB7E6F" w:rsidRDefault="00BB7E6F" w:rsidP="00BB7E6F">
      <w:pPr>
        <w:tabs>
          <w:tab w:val="left" w:pos="0"/>
        </w:tabs>
        <w:rPr>
          <w:rFonts w:ascii="Times New Roman" w:hAnsi="Times New Roman" w:cs="Times New Roman"/>
          <w:b/>
          <w:bCs/>
          <w:sz w:val="28"/>
          <w:szCs w:val="28"/>
        </w:rPr>
      </w:pPr>
    </w:p>
    <w:p w:rsidR="003317B5" w:rsidRPr="00BB7E6F" w:rsidRDefault="003317B5" w:rsidP="00BB7E6F">
      <w:pPr>
        <w:tabs>
          <w:tab w:val="left" w:pos="0"/>
        </w:tabs>
        <w:rPr>
          <w:rFonts w:ascii="Times New Roman" w:hAnsi="Times New Roman" w:cs="Times New Roman"/>
          <w:b/>
          <w:bCs/>
          <w:sz w:val="28"/>
          <w:szCs w:val="28"/>
        </w:rPr>
      </w:pPr>
    </w:p>
    <w:p w:rsidR="00BB7E6F" w:rsidRPr="00BB7E6F" w:rsidRDefault="00BB7E6F" w:rsidP="00BB7E6F">
      <w:pPr>
        <w:tabs>
          <w:tab w:val="left" w:pos="0"/>
        </w:tabs>
        <w:rPr>
          <w:rFonts w:ascii="Times New Roman" w:hAnsi="Times New Roman" w:cs="Times New Roman"/>
          <w:b/>
          <w:bCs/>
          <w:sz w:val="28"/>
          <w:szCs w:val="28"/>
        </w:rPr>
      </w:pPr>
      <w:r w:rsidRPr="00BB7E6F">
        <w:rPr>
          <w:rFonts w:ascii="Times New Roman" w:hAnsi="Times New Roman" w:cs="Times New Roman"/>
          <w:b/>
          <w:bCs/>
          <w:sz w:val="28"/>
          <w:szCs w:val="28"/>
        </w:rPr>
        <w:lastRenderedPageBreak/>
        <w:t>Нормативные правовые акты:</w:t>
      </w:r>
    </w:p>
    <w:p w:rsidR="00BB7E6F" w:rsidRDefault="00BB7E6F" w:rsidP="00BB7E6F">
      <w:pPr>
        <w:pStyle w:val="a6"/>
        <w:numPr>
          <w:ilvl w:val="0"/>
          <w:numId w:val="5"/>
        </w:numPr>
        <w:tabs>
          <w:tab w:val="left" w:pos="426"/>
        </w:tabs>
        <w:ind w:left="426" w:hanging="426"/>
        <w:jc w:val="both"/>
        <w:rPr>
          <w:rFonts w:ascii="Times New Roman" w:hAnsi="Times New Roman" w:cs="Times New Roman"/>
          <w:sz w:val="28"/>
          <w:szCs w:val="28"/>
        </w:rPr>
      </w:pPr>
      <w:r w:rsidRPr="00BB7E6F">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BB7E6F" w:rsidRDefault="00BB7E6F" w:rsidP="00BB7E6F">
      <w:pPr>
        <w:pStyle w:val="a6"/>
        <w:numPr>
          <w:ilvl w:val="0"/>
          <w:numId w:val="5"/>
        </w:numPr>
        <w:tabs>
          <w:tab w:val="left" w:pos="426"/>
        </w:tabs>
        <w:ind w:left="426" w:hanging="426"/>
        <w:jc w:val="both"/>
        <w:rPr>
          <w:rFonts w:ascii="Times New Roman" w:hAnsi="Times New Roman" w:cs="Times New Roman"/>
          <w:sz w:val="28"/>
          <w:szCs w:val="28"/>
        </w:rPr>
      </w:pPr>
      <w:r w:rsidRPr="00BB7E6F">
        <w:rPr>
          <w:rFonts w:ascii="Times New Roman" w:hAnsi="Times New Roman" w:cs="Times New Roman"/>
          <w:sz w:val="28"/>
          <w:szCs w:val="28"/>
        </w:rPr>
        <w:t xml:space="preserve">Федеральный закон от 6 октября 2003 г. № 131-ФЗ «Об общих принципах организации местного самоуправления в Российской Федерации»(с изм.) // СЗ РФ. </w:t>
      </w:r>
      <w:r>
        <w:rPr>
          <w:rFonts w:ascii="Times New Roman" w:hAnsi="Times New Roman" w:cs="Times New Roman"/>
          <w:sz w:val="28"/>
          <w:szCs w:val="28"/>
        </w:rPr>
        <w:t>–</w:t>
      </w:r>
      <w:r w:rsidRPr="00BB7E6F">
        <w:rPr>
          <w:rFonts w:ascii="Times New Roman" w:hAnsi="Times New Roman" w:cs="Times New Roman"/>
          <w:sz w:val="28"/>
          <w:szCs w:val="28"/>
        </w:rPr>
        <w:t xml:space="preserve"> 2003. </w:t>
      </w:r>
      <w:r>
        <w:rPr>
          <w:rFonts w:ascii="Times New Roman" w:hAnsi="Times New Roman" w:cs="Times New Roman"/>
          <w:sz w:val="28"/>
          <w:szCs w:val="28"/>
        </w:rPr>
        <w:t>–</w:t>
      </w:r>
      <w:r w:rsidRPr="00BB7E6F">
        <w:rPr>
          <w:rFonts w:ascii="Times New Roman" w:hAnsi="Times New Roman" w:cs="Times New Roman"/>
          <w:sz w:val="28"/>
          <w:szCs w:val="28"/>
        </w:rPr>
        <w:t xml:space="preserve"> №40. </w:t>
      </w:r>
      <w:r>
        <w:rPr>
          <w:rFonts w:ascii="Times New Roman" w:hAnsi="Times New Roman" w:cs="Times New Roman"/>
          <w:sz w:val="28"/>
          <w:szCs w:val="28"/>
        </w:rPr>
        <w:t>–</w:t>
      </w:r>
      <w:r w:rsidRPr="00BB7E6F">
        <w:rPr>
          <w:rFonts w:ascii="Times New Roman" w:hAnsi="Times New Roman" w:cs="Times New Roman"/>
          <w:sz w:val="28"/>
          <w:szCs w:val="28"/>
        </w:rPr>
        <w:t xml:space="preserve"> Ст.3822. </w:t>
      </w:r>
    </w:p>
    <w:p w:rsidR="00BB7E6F" w:rsidRDefault="00BB7E6F" w:rsidP="00BB7E6F">
      <w:pPr>
        <w:pStyle w:val="a6"/>
        <w:numPr>
          <w:ilvl w:val="0"/>
          <w:numId w:val="5"/>
        </w:numPr>
        <w:tabs>
          <w:tab w:val="left" w:pos="426"/>
        </w:tabs>
        <w:ind w:left="426" w:hanging="426"/>
        <w:jc w:val="both"/>
        <w:rPr>
          <w:rFonts w:ascii="Times New Roman" w:hAnsi="Times New Roman" w:cs="Times New Roman"/>
          <w:sz w:val="28"/>
          <w:szCs w:val="28"/>
        </w:rPr>
      </w:pPr>
      <w:r w:rsidRPr="00BB7E6F">
        <w:rPr>
          <w:rFonts w:ascii="Times New Roman" w:hAnsi="Times New Roman" w:cs="Times New Roman"/>
          <w:sz w:val="28"/>
          <w:szCs w:val="28"/>
        </w:rPr>
        <w:t xml:space="preserve">Федеральный закон от 26 ноября 1996 г. № 138-ФЗ «Об обеспечении конституционных право граждан Российской Федерации избирать и быть избранными в органы местного самоуправления» (Приложение: «Временное положение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право граждан Российской Федерации избирать и быть избранными в органы местного самоуправления») </w:t>
      </w:r>
    </w:p>
    <w:p w:rsidR="00BB7E6F" w:rsidRPr="00BB7E6F" w:rsidRDefault="00BB7E6F" w:rsidP="00BB7E6F">
      <w:pPr>
        <w:pStyle w:val="a6"/>
        <w:numPr>
          <w:ilvl w:val="0"/>
          <w:numId w:val="5"/>
        </w:numPr>
        <w:tabs>
          <w:tab w:val="left" w:pos="426"/>
        </w:tabs>
        <w:ind w:left="426" w:hanging="426"/>
        <w:jc w:val="both"/>
        <w:rPr>
          <w:rFonts w:ascii="Times New Roman" w:hAnsi="Times New Roman" w:cs="Times New Roman"/>
          <w:sz w:val="28"/>
          <w:szCs w:val="28"/>
        </w:rPr>
      </w:pPr>
      <w:r w:rsidRPr="00BB7E6F">
        <w:rPr>
          <w:rFonts w:ascii="Times New Roman" w:hAnsi="Times New Roman" w:cs="Times New Roman"/>
          <w:sz w:val="28"/>
          <w:szCs w:val="28"/>
        </w:rPr>
        <w:t xml:space="preserve">Федеральный закон от 21 июля 2005 г. № 97-ФЗ «О государственной регистрации уставов муниципальных образований»// СЗ РФ. </w:t>
      </w:r>
      <w:r>
        <w:rPr>
          <w:rFonts w:ascii="Times New Roman" w:hAnsi="Times New Roman" w:cs="Times New Roman"/>
          <w:sz w:val="28"/>
          <w:szCs w:val="28"/>
        </w:rPr>
        <w:t>–</w:t>
      </w:r>
      <w:r w:rsidRPr="00BB7E6F">
        <w:rPr>
          <w:rFonts w:ascii="Times New Roman" w:hAnsi="Times New Roman" w:cs="Times New Roman"/>
          <w:sz w:val="28"/>
          <w:szCs w:val="28"/>
        </w:rPr>
        <w:t xml:space="preserve"> 2005</w:t>
      </w:r>
      <w:r>
        <w:rPr>
          <w:rFonts w:ascii="Times New Roman" w:hAnsi="Times New Roman" w:cs="Times New Roman"/>
          <w:sz w:val="28"/>
          <w:szCs w:val="28"/>
        </w:rPr>
        <w:t>.</w:t>
      </w:r>
      <w:r w:rsidRPr="00BB7E6F">
        <w:rPr>
          <w:rFonts w:ascii="Times New Roman" w:hAnsi="Times New Roman" w:cs="Times New Roman"/>
          <w:sz w:val="28"/>
          <w:szCs w:val="28"/>
        </w:rPr>
        <w:t xml:space="preserve"> </w:t>
      </w:r>
      <w:r>
        <w:rPr>
          <w:rFonts w:ascii="Times New Roman" w:hAnsi="Times New Roman" w:cs="Times New Roman"/>
          <w:sz w:val="28"/>
          <w:szCs w:val="28"/>
        </w:rPr>
        <w:t>–</w:t>
      </w:r>
      <w:r w:rsidRPr="00BB7E6F">
        <w:rPr>
          <w:rFonts w:ascii="Times New Roman" w:hAnsi="Times New Roman" w:cs="Times New Roman"/>
          <w:sz w:val="28"/>
          <w:szCs w:val="28"/>
        </w:rPr>
        <w:t xml:space="preserve"> № 30</w:t>
      </w:r>
      <w:r>
        <w:rPr>
          <w:rFonts w:ascii="Times New Roman" w:hAnsi="Times New Roman" w:cs="Times New Roman"/>
          <w:sz w:val="28"/>
          <w:szCs w:val="28"/>
        </w:rPr>
        <w:t>.</w:t>
      </w:r>
      <w:r w:rsidRPr="00BB7E6F">
        <w:rPr>
          <w:rFonts w:ascii="Times New Roman" w:hAnsi="Times New Roman" w:cs="Times New Roman"/>
          <w:sz w:val="28"/>
          <w:szCs w:val="28"/>
        </w:rPr>
        <w:t xml:space="preserve"> </w:t>
      </w:r>
      <w:r>
        <w:rPr>
          <w:rFonts w:ascii="Times New Roman" w:hAnsi="Times New Roman" w:cs="Times New Roman"/>
          <w:sz w:val="28"/>
          <w:szCs w:val="28"/>
        </w:rPr>
        <w:t>–</w:t>
      </w:r>
      <w:r w:rsidRPr="00BB7E6F">
        <w:rPr>
          <w:rFonts w:ascii="Times New Roman" w:hAnsi="Times New Roman" w:cs="Times New Roman"/>
          <w:sz w:val="28"/>
          <w:szCs w:val="28"/>
        </w:rPr>
        <w:t xml:space="preserve"> ст. 3108.</w:t>
      </w:r>
    </w:p>
    <w:sectPr w:rsidR="00BB7E6F" w:rsidRPr="00BB7E6F" w:rsidSect="00C3203B">
      <w:footerReference w:type="default" r:id="rId11"/>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9D4" w:rsidRDefault="00F739D4" w:rsidP="003317B5">
      <w:r>
        <w:separator/>
      </w:r>
    </w:p>
  </w:endnote>
  <w:endnote w:type="continuationSeparator" w:id="1">
    <w:p w:rsidR="00F739D4" w:rsidRDefault="00F739D4" w:rsidP="003317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7"/>
      <w:docPartObj>
        <w:docPartGallery w:val="Page Numbers (Bottom of Page)"/>
        <w:docPartUnique/>
      </w:docPartObj>
    </w:sdtPr>
    <w:sdtContent>
      <w:p w:rsidR="003317B5" w:rsidRDefault="003317B5">
        <w:pPr>
          <w:pStyle w:val="ab"/>
        </w:pPr>
        <w:r w:rsidRPr="003317B5">
          <w:rPr>
            <w:rFonts w:ascii="Times New Roman" w:hAnsi="Times New Roman" w:cs="Times New Roman"/>
          </w:rPr>
          <w:fldChar w:fldCharType="begin"/>
        </w:r>
        <w:r w:rsidRPr="003317B5">
          <w:rPr>
            <w:rFonts w:ascii="Times New Roman" w:hAnsi="Times New Roman" w:cs="Times New Roman"/>
          </w:rPr>
          <w:instrText xml:space="preserve"> PAGE   \* MERGEFORMAT </w:instrText>
        </w:r>
        <w:r w:rsidRPr="003317B5">
          <w:rPr>
            <w:rFonts w:ascii="Times New Roman" w:hAnsi="Times New Roman" w:cs="Times New Roman"/>
          </w:rPr>
          <w:fldChar w:fldCharType="separate"/>
        </w:r>
        <w:r>
          <w:rPr>
            <w:rFonts w:ascii="Times New Roman" w:hAnsi="Times New Roman" w:cs="Times New Roman"/>
            <w:noProof/>
          </w:rPr>
          <w:t>17</w:t>
        </w:r>
        <w:r w:rsidRPr="003317B5">
          <w:rPr>
            <w:rFonts w:ascii="Times New Roman" w:hAnsi="Times New Roman" w:cs="Times New Roman"/>
          </w:rPr>
          <w:fldChar w:fldCharType="end"/>
        </w:r>
      </w:p>
    </w:sdtContent>
  </w:sdt>
  <w:p w:rsidR="003317B5" w:rsidRDefault="003317B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9D4" w:rsidRDefault="00F739D4" w:rsidP="003317B5">
      <w:r>
        <w:separator/>
      </w:r>
    </w:p>
  </w:footnote>
  <w:footnote w:type="continuationSeparator" w:id="1">
    <w:p w:rsidR="00F739D4" w:rsidRDefault="00F739D4" w:rsidP="003317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75222C"/>
    <w:multiLevelType w:val="hybridMultilevel"/>
    <w:tmpl w:val="387C6966"/>
    <w:lvl w:ilvl="0" w:tplc="B136091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5A7CC2"/>
    <w:multiLevelType w:val="hybridMultilevel"/>
    <w:tmpl w:val="32EA985A"/>
    <w:lvl w:ilvl="0" w:tplc="24706A5E">
      <w:start w:val="1"/>
      <w:numFmt w:val="decimal"/>
      <w:lvlText w:val="%1."/>
      <w:lvlJc w:val="left"/>
      <w:pPr>
        <w:ind w:left="1069"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5712403"/>
    <w:multiLevelType w:val="hybridMultilevel"/>
    <w:tmpl w:val="90907A00"/>
    <w:lvl w:ilvl="0" w:tplc="5A583CE4">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03656"/>
    <w:rsid w:val="003317B5"/>
    <w:rsid w:val="00393443"/>
    <w:rsid w:val="00541F35"/>
    <w:rsid w:val="005B5883"/>
    <w:rsid w:val="006868CB"/>
    <w:rsid w:val="00A03656"/>
    <w:rsid w:val="00BB7E6F"/>
    <w:rsid w:val="00C3203B"/>
    <w:rsid w:val="00DD1996"/>
    <w:rsid w:val="00F739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5"/>
        <o:r id="V:Rule4" type="connector" idref="#_x0000_s1036"/>
        <o:r id="V:Rule6" type="connector" idref="#_x0000_s1037"/>
        <o:r id="V:Rule8" type="connector" idref="#_x0000_s1038"/>
        <o:r id="V:Rule12" type="connector" idref="#_x0000_s1040"/>
        <o:r id="V:Rule14" type="connector" idref="#_x0000_s1041"/>
        <o:r id="V:Rule18" type="connector" idref="#_x0000_s1043"/>
        <o:r id="V:Rule20" type="connector" idref="#_x0000_s1044"/>
        <o:r id="V:Rule22" type="connector" idref="#_x0000_s1045"/>
        <o:r id="V:Rule24" type="connector" idref="#_x0000_s1046"/>
        <o:r id="V:Rule26" type="connector" idref="#_x0000_s1047"/>
        <o:r id="V:Rule28" type="connector" idref="#_x0000_s1048"/>
        <o:r id="V:Rule30" type="connector" idref="#_x0000_s1049"/>
        <o:r id="V:Rule32" type="connector" idref="#_x0000_s1050"/>
        <o:r id="V:Rule34" type="connector" idref="#_x0000_s1051"/>
        <o:r id="V:Rule36"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A03656"/>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A03656"/>
  </w:style>
  <w:style w:type="paragraph" w:styleId="a4">
    <w:name w:val="Balloon Text"/>
    <w:basedOn w:val="a"/>
    <w:link w:val="a5"/>
    <w:uiPriority w:val="99"/>
    <w:semiHidden/>
    <w:unhideWhenUsed/>
    <w:rsid w:val="00541F35"/>
    <w:rPr>
      <w:rFonts w:ascii="Tahoma" w:hAnsi="Tahoma" w:cs="Tahoma"/>
      <w:sz w:val="16"/>
      <w:szCs w:val="16"/>
    </w:rPr>
  </w:style>
  <w:style w:type="character" w:customStyle="1" w:styleId="a5">
    <w:name w:val="Текст выноски Знак"/>
    <w:basedOn w:val="a0"/>
    <w:link w:val="a4"/>
    <w:uiPriority w:val="99"/>
    <w:semiHidden/>
    <w:rsid w:val="00541F35"/>
    <w:rPr>
      <w:rFonts w:ascii="Tahoma" w:hAnsi="Tahoma" w:cs="Tahoma"/>
      <w:sz w:val="16"/>
      <w:szCs w:val="16"/>
    </w:rPr>
  </w:style>
  <w:style w:type="paragraph" w:styleId="a6">
    <w:name w:val="List Paragraph"/>
    <w:basedOn w:val="a"/>
    <w:uiPriority w:val="34"/>
    <w:qFormat/>
    <w:rsid w:val="00541F35"/>
    <w:pPr>
      <w:ind w:left="720"/>
      <w:contextualSpacing/>
    </w:pPr>
  </w:style>
  <w:style w:type="character" w:styleId="a7">
    <w:name w:val="Hyperlink"/>
    <w:basedOn w:val="a0"/>
    <w:uiPriority w:val="99"/>
    <w:semiHidden/>
    <w:unhideWhenUsed/>
    <w:rsid w:val="00BB7E6F"/>
    <w:rPr>
      <w:color w:val="0000FF"/>
      <w:u w:val="single"/>
    </w:rPr>
  </w:style>
  <w:style w:type="character" w:styleId="a8">
    <w:name w:val="Strong"/>
    <w:basedOn w:val="a0"/>
    <w:uiPriority w:val="22"/>
    <w:qFormat/>
    <w:rsid w:val="00BB7E6F"/>
    <w:rPr>
      <w:b/>
      <w:bCs/>
    </w:rPr>
  </w:style>
  <w:style w:type="paragraph" w:styleId="a9">
    <w:name w:val="header"/>
    <w:basedOn w:val="a"/>
    <w:link w:val="aa"/>
    <w:uiPriority w:val="99"/>
    <w:semiHidden/>
    <w:unhideWhenUsed/>
    <w:rsid w:val="003317B5"/>
    <w:pPr>
      <w:tabs>
        <w:tab w:val="center" w:pos="4677"/>
        <w:tab w:val="right" w:pos="9355"/>
      </w:tabs>
    </w:pPr>
  </w:style>
  <w:style w:type="character" w:customStyle="1" w:styleId="aa">
    <w:name w:val="Верхний колонтитул Знак"/>
    <w:basedOn w:val="a0"/>
    <w:link w:val="a9"/>
    <w:uiPriority w:val="99"/>
    <w:semiHidden/>
    <w:rsid w:val="003317B5"/>
  </w:style>
  <w:style w:type="paragraph" w:styleId="ab">
    <w:name w:val="footer"/>
    <w:basedOn w:val="a"/>
    <w:link w:val="ac"/>
    <w:uiPriority w:val="99"/>
    <w:unhideWhenUsed/>
    <w:rsid w:val="003317B5"/>
    <w:pPr>
      <w:tabs>
        <w:tab w:val="center" w:pos="4677"/>
        <w:tab w:val="right" w:pos="9355"/>
      </w:tabs>
    </w:pPr>
  </w:style>
  <w:style w:type="character" w:customStyle="1" w:styleId="ac">
    <w:name w:val="Нижний колонтитул Знак"/>
    <w:basedOn w:val="a0"/>
    <w:link w:val="ab"/>
    <w:uiPriority w:val="99"/>
    <w:rsid w:val="003317B5"/>
  </w:style>
</w:styles>
</file>

<file path=word/webSettings.xml><?xml version="1.0" encoding="utf-8"?>
<w:webSettings xmlns:r="http://schemas.openxmlformats.org/officeDocument/2006/relationships" xmlns:w="http://schemas.openxmlformats.org/wordprocessingml/2006/main">
  <w:divs>
    <w:div w:id="277496945">
      <w:bodyDiv w:val="1"/>
      <w:marLeft w:val="0"/>
      <w:marRight w:val="0"/>
      <w:marTop w:val="0"/>
      <w:marBottom w:val="0"/>
      <w:divBdr>
        <w:top w:val="none" w:sz="0" w:space="0" w:color="auto"/>
        <w:left w:val="none" w:sz="0" w:space="0" w:color="auto"/>
        <w:bottom w:val="none" w:sz="0" w:space="0" w:color="auto"/>
        <w:right w:val="none" w:sz="0" w:space="0" w:color="auto"/>
      </w:divBdr>
    </w:div>
    <w:div w:id="375470002">
      <w:bodyDiv w:val="1"/>
      <w:marLeft w:val="0"/>
      <w:marRight w:val="0"/>
      <w:marTop w:val="0"/>
      <w:marBottom w:val="0"/>
      <w:divBdr>
        <w:top w:val="none" w:sz="0" w:space="0" w:color="auto"/>
        <w:left w:val="none" w:sz="0" w:space="0" w:color="auto"/>
        <w:bottom w:val="none" w:sz="0" w:space="0" w:color="auto"/>
        <w:right w:val="none" w:sz="0" w:space="0" w:color="auto"/>
      </w:divBdr>
    </w:div>
    <w:div w:id="585918058">
      <w:bodyDiv w:val="1"/>
      <w:marLeft w:val="0"/>
      <w:marRight w:val="0"/>
      <w:marTop w:val="0"/>
      <w:marBottom w:val="0"/>
      <w:divBdr>
        <w:top w:val="none" w:sz="0" w:space="0" w:color="auto"/>
        <w:left w:val="none" w:sz="0" w:space="0" w:color="auto"/>
        <w:bottom w:val="none" w:sz="0" w:space="0" w:color="auto"/>
        <w:right w:val="none" w:sz="0" w:space="0" w:color="auto"/>
      </w:divBdr>
    </w:div>
    <w:div w:id="140209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wall-89850005_3966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k.com/doc310667124_442784413?hash=d94b5369590cff1b08&amp;dl=84f74e05b5e8b5d2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vk.com/wall-89850005_39666" TargetMode="External"/><Relationship Id="rId4" Type="http://schemas.openxmlformats.org/officeDocument/2006/relationships/webSettings" Target="webSettings.xml"/><Relationship Id="rId9" Type="http://schemas.openxmlformats.org/officeDocument/2006/relationships/hyperlink" Target="https://vk.com/doc310667124_439249813?hash=c91ce27ebf7a0f496d&amp;dl=3a810d21ec20d1c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17</Pages>
  <Words>5995</Words>
  <Characters>34175</Characters>
  <Application>Microsoft Office Word</Application>
  <DocSecurity>0</DocSecurity>
  <Lines>284</Lines>
  <Paragraphs>80</Paragraphs>
  <ScaleCrop>false</ScaleCrop>
  <Company/>
  <LinksUpToDate>false</LinksUpToDate>
  <CharactersWithSpaces>40090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7</cp:revision>
  <dcterms:created xsi:type="dcterms:W3CDTF">2023-08-16T07:51:00Z</dcterms:created>
  <dcterms:modified xsi:type="dcterms:W3CDTF">2023-08-16T12:09:00Z</dcterms:modified>
</cp:coreProperties>
</file>